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31" w:rsidRPr="00D95E2E" w:rsidRDefault="006D4739" w:rsidP="00DE65C2">
      <w:pPr>
        <w:pStyle w:val="Title"/>
        <w:ind w:left="119"/>
        <w:rPr>
          <w:rFonts w:ascii="Arial" w:hAnsi="Arial" w:cs="Arial"/>
          <w:u w:val="none"/>
        </w:rPr>
      </w:pPr>
      <w:bookmarkStart w:id="0" w:name="_GoBack"/>
      <w:bookmarkEnd w:id="0"/>
      <w:r w:rsidRPr="00D95E2E">
        <w:rPr>
          <w:rFonts w:ascii="Arial" w:hAnsi="Arial" w:cs="Arial"/>
          <w:w w:val="85"/>
        </w:rPr>
        <w:t>Suffolk Online Teams League</w:t>
      </w:r>
      <w:r w:rsidR="00724DAC">
        <w:rPr>
          <w:rFonts w:ascii="Arial" w:hAnsi="Arial" w:cs="Arial"/>
          <w:w w:val="85"/>
        </w:rPr>
        <w:t xml:space="preserve"> “Season 8</w:t>
      </w:r>
      <w:r w:rsidR="001F7ADD">
        <w:rPr>
          <w:rFonts w:ascii="Arial" w:hAnsi="Arial" w:cs="Arial"/>
          <w:w w:val="85"/>
        </w:rPr>
        <w:t>”</w:t>
      </w:r>
    </w:p>
    <w:p w:rsidR="00CA6131" w:rsidRPr="00D95E2E" w:rsidRDefault="00CA6131">
      <w:pPr>
        <w:pStyle w:val="BodyText"/>
        <w:rPr>
          <w:rFonts w:ascii="Arial" w:hAnsi="Arial" w:cs="Arial"/>
          <w:b/>
          <w:sz w:val="20"/>
        </w:rPr>
      </w:pPr>
    </w:p>
    <w:p w:rsidR="00CA6131" w:rsidRPr="00D95E2E" w:rsidRDefault="00CA6131">
      <w:pPr>
        <w:pStyle w:val="BodyText"/>
        <w:rPr>
          <w:rFonts w:ascii="Arial" w:hAnsi="Arial" w:cs="Arial"/>
          <w:b/>
          <w:sz w:val="20"/>
        </w:rPr>
      </w:pPr>
    </w:p>
    <w:p w:rsidR="006D4739" w:rsidRPr="00D95E2E" w:rsidRDefault="006D4739" w:rsidP="006D4739">
      <w:pPr>
        <w:pStyle w:val="BodyText"/>
        <w:spacing w:before="165" w:line="268" w:lineRule="auto"/>
        <w:ind w:left="119" w:right="2533"/>
        <w:rPr>
          <w:rFonts w:ascii="Arial" w:hAnsi="Arial" w:cs="Arial"/>
        </w:rPr>
      </w:pPr>
      <w:r w:rsidRPr="00D95E2E">
        <w:rPr>
          <w:rFonts w:ascii="Arial" w:hAnsi="Arial" w:cs="Arial"/>
        </w:rPr>
        <w:t>Thank y</w:t>
      </w:r>
      <w:r w:rsidR="0065265B">
        <w:rPr>
          <w:rFonts w:ascii="Arial" w:hAnsi="Arial" w:cs="Arial"/>
        </w:rPr>
        <w:t>ou fo</w:t>
      </w:r>
      <w:r w:rsidR="00572CCF">
        <w:rPr>
          <w:rFonts w:ascii="Arial" w:hAnsi="Arial" w:cs="Arial"/>
        </w:rPr>
        <w:t>r</w:t>
      </w:r>
      <w:r w:rsidR="00323564">
        <w:rPr>
          <w:rFonts w:ascii="Arial" w:hAnsi="Arial" w:cs="Arial"/>
        </w:rPr>
        <w:t xml:space="preserve"> </w:t>
      </w:r>
      <w:r w:rsidR="00724DAC">
        <w:rPr>
          <w:rFonts w:ascii="Arial" w:hAnsi="Arial" w:cs="Arial"/>
        </w:rPr>
        <w:t>entering a team into the eighth</w:t>
      </w:r>
      <w:r w:rsidR="00F25E44">
        <w:rPr>
          <w:rFonts w:ascii="Arial" w:hAnsi="Arial" w:cs="Arial"/>
        </w:rPr>
        <w:t xml:space="preserve"> “</w:t>
      </w:r>
      <w:r w:rsidR="001F7ADD">
        <w:rPr>
          <w:rFonts w:ascii="Arial" w:hAnsi="Arial" w:cs="Arial"/>
        </w:rPr>
        <w:t>S</w:t>
      </w:r>
      <w:r w:rsidR="00F25E44">
        <w:rPr>
          <w:rFonts w:ascii="Arial" w:hAnsi="Arial" w:cs="Arial"/>
        </w:rPr>
        <w:t xml:space="preserve">eason” of the </w:t>
      </w:r>
      <w:r w:rsidR="007B2FCB">
        <w:rPr>
          <w:rFonts w:ascii="Arial" w:hAnsi="Arial" w:cs="Arial"/>
        </w:rPr>
        <w:t xml:space="preserve">Suffolk Online Teams League (SOTL). </w:t>
      </w:r>
      <w:r w:rsidR="005A60D4">
        <w:rPr>
          <w:rFonts w:ascii="Arial" w:hAnsi="Arial" w:cs="Arial"/>
        </w:rPr>
        <w:t>The League organiz</w:t>
      </w:r>
      <w:r w:rsidRPr="00D95E2E">
        <w:rPr>
          <w:rFonts w:ascii="Arial" w:hAnsi="Arial" w:cs="Arial"/>
        </w:rPr>
        <w:t xml:space="preserve">er is Malcolm Pryor, contact details are: </w:t>
      </w:r>
      <w:hyperlink r:id="rId5" w:history="1">
        <w:r w:rsidR="00D95E2E" w:rsidRPr="00DB5B47">
          <w:rPr>
            <w:rStyle w:val="Hyperlink"/>
            <w:rFonts w:ascii="Arial" w:hAnsi="Arial" w:cs="Arial"/>
          </w:rPr>
          <w:t>mhpryor@btinternet.com</w:t>
        </w:r>
      </w:hyperlink>
      <w:r w:rsidRPr="00D95E2E">
        <w:rPr>
          <w:rFonts w:ascii="Arial" w:hAnsi="Arial" w:cs="Arial"/>
        </w:rPr>
        <w:t xml:space="preserve"> 07766 597358.</w:t>
      </w:r>
      <w:r w:rsidR="00356ABA">
        <w:rPr>
          <w:rFonts w:ascii="Arial" w:hAnsi="Arial" w:cs="Arial"/>
        </w:rPr>
        <w:t xml:space="preserve"> There are 5 Divisions</w:t>
      </w:r>
      <w:r w:rsidR="00972B07">
        <w:rPr>
          <w:rFonts w:ascii="Arial" w:hAnsi="Arial" w:cs="Arial"/>
        </w:rPr>
        <w:t>,</w:t>
      </w:r>
      <w:r w:rsidR="00356ABA">
        <w:rPr>
          <w:rFonts w:ascii="Arial" w:hAnsi="Arial" w:cs="Arial"/>
        </w:rPr>
        <w:t xml:space="preserve"> each with 5 teams</w:t>
      </w:r>
      <w:r w:rsidR="000E3E7F">
        <w:rPr>
          <w:rFonts w:ascii="Arial" w:hAnsi="Arial" w:cs="Arial"/>
        </w:rPr>
        <w:t>.</w:t>
      </w:r>
    </w:p>
    <w:p w:rsidR="00C14A24" w:rsidRDefault="00356ABA" w:rsidP="00572CCF">
      <w:pPr>
        <w:pStyle w:val="BodyText"/>
        <w:spacing w:before="165" w:line="268" w:lineRule="auto"/>
        <w:ind w:left="119" w:right="2533"/>
        <w:rPr>
          <w:rFonts w:ascii="Arial" w:hAnsi="Arial" w:cs="Arial"/>
        </w:rPr>
      </w:pPr>
      <w:r>
        <w:rPr>
          <w:rFonts w:ascii="Arial" w:hAnsi="Arial" w:cs="Arial"/>
        </w:rPr>
        <w:t xml:space="preserve">For this Season played over the </w:t>
      </w:r>
      <w:proofErr w:type="gramStart"/>
      <w:r>
        <w:rPr>
          <w:rFonts w:ascii="Arial" w:hAnsi="Arial" w:cs="Arial"/>
        </w:rPr>
        <w:t>Summer</w:t>
      </w:r>
      <w:proofErr w:type="gramEnd"/>
      <w:r>
        <w:rPr>
          <w:rFonts w:ascii="Arial" w:hAnsi="Arial" w:cs="Arial"/>
        </w:rPr>
        <w:t xml:space="preserve"> we are allowing just under 17 weeks. </w:t>
      </w:r>
      <w:r w:rsidR="00C14A24">
        <w:rPr>
          <w:rFonts w:ascii="Arial" w:hAnsi="Arial" w:cs="Arial"/>
        </w:rPr>
        <w:t>The deadlin</w:t>
      </w:r>
      <w:r w:rsidR="00972B07">
        <w:rPr>
          <w:rFonts w:ascii="Arial" w:hAnsi="Arial" w:cs="Arial"/>
        </w:rPr>
        <w:t xml:space="preserve">e for completion of all matches </w:t>
      </w:r>
      <w:r>
        <w:rPr>
          <w:rFonts w:ascii="Arial" w:hAnsi="Arial" w:cs="Arial"/>
        </w:rPr>
        <w:t>is Sunday September 5</w:t>
      </w:r>
      <w:r w:rsidR="00323564">
        <w:rPr>
          <w:rFonts w:ascii="Arial" w:hAnsi="Arial" w:cs="Arial"/>
          <w:vertAlign w:val="superscript"/>
        </w:rPr>
        <w:t>th</w:t>
      </w:r>
      <w:r w:rsidR="000601D8">
        <w:rPr>
          <w:rFonts w:ascii="Arial" w:hAnsi="Arial" w:cs="Arial"/>
        </w:rPr>
        <w:t>.</w:t>
      </w:r>
    </w:p>
    <w:p w:rsidR="00DE375C" w:rsidRDefault="00742954" w:rsidP="00333A67">
      <w:pPr>
        <w:pStyle w:val="BodyText"/>
        <w:spacing w:before="165" w:line="268" w:lineRule="auto"/>
        <w:ind w:left="119" w:right="2533"/>
        <w:rPr>
          <w:rFonts w:ascii="Arial" w:hAnsi="Arial" w:cs="Arial"/>
        </w:rPr>
      </w:pPr>
      <w:r>
        <w:rPr>
          <w:rFonts w:ascii="Arial" w:hAnsi="Arial" w:cs="Arial"/>
        </w:rPr>
        <w:t>The entry fee for th</w:t>
      </w:r>
      <w:r w:rsidR="00356ABA">
        <w:rPr>
          <w:rFonts w:ascii="Arial" w:hAnsi="Arial" w:cs="Arial"/>
        </w:rPr>
        <w:t>e League is £20 per team.</w:t>
      </w:r>
    </w:p>
    <w:p w:rsidR="00CD0941" w:rsidRDefault="00CD0941" w:rsidP="007B2FCB">
      <w:pPr>
        <w:pStyle w:val="BodyText"/>
        <w:spacing w:before="165" w:line="268" w:lineRule="auto"/>
        <w:ind w:left="119" w:right="2533"/>
        <w:jc w:val="both"/>
        <w:rPr>
          <w:rFonts w:ascii="Arial" w:hAnsi="Arial" w:cs="Arial"/>
        </w:rPr>
      </w:pPr>
      <w:r>
        <w:rPr>
          <w:rFonts w:ascii="Arial" w:hAnsi="Arial" w:cs="Arial"/>
        </w:rPr>
        <w:t xml:space="preserve">If at any stage a </w:t>
      </w:r>
      <w:r w:rsidR="00356ABA">
        <w:rPr>
          <w:rFonts w:ascii="Arial" w:hAnsi="Arial" w:cs="Arial"/>
        </w:rPr>
        <w:t>team requires a ruling this should</w:t>
      </w:r>
      <w:r>
        <w:rPr>
          <w:rFonts w:ascii="Arial" w:hAnsi="Arial" w:cs="Arial"/>
        </w:rPr>
        <w:t xml:space="preserve"> be referred to the </w:t>
      </w:r>
      <w:r w:rsidR="00574352">
        <w:rPr>
          <w:rFonts w:ascii="Arial" w:hAnsi="Arial" w:cs="Arial"/>
        </w:rPr>
        <w:t>organizer</w:t>
      </w:r>
      <w:r w:rsidR="00356ABA">
        <w:rPr>
          <w:rFonts w:ascii="Arial" w:hAnsi="Arial" w:cs="Arial"/>
        </w:rPr>
        <w:t xml:space="preserve"> in the first instance</w:t>
      </w:r>
      <w:r w:rsidR="00574352">
        <w:rPr>
          <w:rFonts w:ascii="Arial" w:hAnsi="Arial" w:cs="Arial"/>
        </w:rPr>
        <w:t xml:space="preserve">; please do not enter </w:t>
      </w:r>
      <w:r w:rsidR="00A52191">
        <w:rPr>
          <w:rFonts w:ascii="Arial" w:hAnsi="Arial" w:cs="Arial"/>
        </w:rPr>
        <w:t>into private discussions with opposing</w:t>
      </w:r>
      <w:r w:rsidR="00574352">
        <w:rPr>
          <w:rFonts w:ascii="Arial" w:hAnsi="Arial" w:cs="Arial"/>
        </w:rPr>
        <w:t xml:space="preserve"> captains / players </w:t>
      </w:r>
      <w:r w:rsidR="00356ABA">
        <w:rPr>
          <w:rFonts w:ascii="Arial" w:hAnsi="Arial" w:cs="Arial"/>
        </w:rPr>
        <w:t>except to record the bare facts.</w:t>
      </w:r>
    </w:p>
    <w:p w:rsidR="00B002B3" w:rsidRPr="00D95E2E" w:rsidRDefault="00B002B3" w:rsidP="007B2FCB">
      <w:pPr>
        <w:pStyle w:val="BodyText"/>
        <w:spacing w:before="165" w:line="268" w:lineRule="auto"/>
        <w:ind w:left="119" w:right="2533"/>
        <w:rPr>
          <w:rFonts w:ascii="Arial" w:hAnsi="Arial" w:cs="Arial"/>
        </w:rPr>
      </w:pPr>
      <w:r w:rsidRPr="00D95E2E">
        <w:rPr>
          <w:rFonts w:ascii="Arial" w:hAnsi="Arial" w:cs="Arial"/>
        </w:rPr>
        <w:t>All matches will be</w:t>
      </w:r>
      <w:r w:rsidR="00213911" w:rsidRPr="00D95E2E">
        <w:rPr>
          <w:rFonts w:ascii="Arial" w:hAnsi="Arial" w:cs="Arial"/>
        </w:rPr>
        <w:t xml:space="preserve"> played on BBO (</w:t>
      </w:r>
      <w:proofErr w:type="spellStart"/>
      <w:r w:rsidR="00213911" w:rsidRPr="00D95E2E">
        <w:rPr>
          <w:rFonts w:ascii="Arial" w:hAnsi="Arial" w:cs="Arial"/>
        </w:rPr>
        <w:t>B</w:t>
      </w:r>
      <w:r w:rsidRPr="00D95E2E">
        <w:rPr>
          <w:rFonts w:ascii="Arial" w:hAnsi="Arial" w:cs="Arial"/>
        </w:rPr>
        <w:t>ridgeBaseOnline</w:t>
      </w:r>
      <w:proofErr w:type="spellEnd"/>
      <w:r w:rsidRPr="00D95E2E">
        <w:rPr>
          <w:rFonts w:ascii="Arial" w:hAnsi="Arial" w:cs="Arial"/>
        </w:rPr>
        <w:t xml:space="preserve">): </w:t>
      </w:r>
      <w:hyperlink r:id="rId6" w:history="1">
        <w:r w:rsidR="00D95E2E" w:rsidRPr="00D95E2E">
          <w:rPr>
            <w:rStyle w:val="Hyperlink"/>
            <w:rFonts w:ascii="Arial" w:hAnsi="Arial" w:cs="Arial"/>
          </w:rPr>
          <w:t>https://www.bridgebase.com</w:t>
        </w:r>
      </w:hyperlink>
    </w:p>
    <w:p w:rsidR="006D4739" w:rsidRPr="00D95E2E" w:rsidRDefault="001F7ADD" w:rsidP="006D4739">
      <w:pPr>
        <w:pStyle w:val="BodyText"/>
        <w:spacing w:before="165" w:line="268" w:lineRule="auto"/>
        <w:ind w:left="119" w:right="2533"/>
        <w:rPr>
          <w:rFonts w:ascii="Arial" w:hAnsi="Arial" w:cs="Arial"/>
        </w:rPr>
      </w:pPr>
      <w:r>
        <w:rPr>
          <w:rFonts w:ascii="Arial" w:hAnsi="Arial" w:cs="Arial"/>
        </w:rPr>
        <w:t>H</w:t>
      </w:r>
      <w:r w:rsidR="00213911" w:rsidRPr="00D95E2E">
        <w:rPr>
          <w:rFonts w:ascii="Arial" w:hAnsi="Arial" w:cs="Arial"/>
        </w:rPr>
        <w:t>ere is a link to some guidance on the EBU site:</w:t>
      </w:r>
    </w:p>
    <w:p w:rsidR="00213911" w:rsidRPr="00D95E2E" w:rsidRDefault="006806F7" w:rsidP="00213911">
      <w:pPr>
        <w:pStyle w:val="BodyText"/>
        <w:spacing w:before="165" w:line="268" w:lineRule="auto"/>
        <w:ind w:left="119" w:right="2533"/>
        <w:rPr>
          <w:rFonts w:ascii="Arial" w:eastAsia="Times New Roman" w:hAnsi="Arial" w:cs="Arial"/>
          <w:sz w:val="23"/>
          <w:szCs w:val="23"/>
        </w:rPr>
      </w:pPr>
      <w:hyperlink r:id="rId7" w:history="1">
        <w:r w:rsidR="00D95E2E" w:rsidRPr="00D95E2E">
          <w:rPr>
            <w:rStyle w:val="Hyperlink"/>
            <w:rFonts w:ascii="Arial" w:eastAsia="Times New Roman" w:hAnsi="Arial" w:cs="Arial"/>
          </w:rPr>
          <w:t>http://www.ebu.co.uk/ebuscore-wiki/bboinstructions</w:t>
        </w:r>
      </w:hyperlink>
    </w:p>
    <w:p w:rsidR="00213911" w:rsidRPr="00D95E2E" w:rsidRDefault="00213911" w:rsidP="00213911">
      <w:pPr>
        <w:pStyle w:val="BodyText"/>
        <w:spacing w:before="165" w:line="268" w:lineRule="auto"/>
        <w:ind w:left="119" w:right="2533"/>
        <w:rPr>
          <w:rFonts w:ascii="Arial" w:eastAsia="Times New Roman" w:hAnsi="Arial" w:cs="Arial"/>
          <w:sz w:val="23"/>
          <w:szCs w:val="23"/>
        </w:rPr>
      </w:pPr>
      <w:r w:rsidRPr="00D95E2E">
        <w:rPr>
          <w:rFonts w:ascii="Arial" w:hAnsi="Arial" w:cs="Arial"/>
        </w:rPr>
        <w:t>and here is a link to a page containing a series of helpful YouTube videos posted by Suffolk’s Peter Bushby</w:t>
      </w:r>
    </w:p>
    <w:p w:rsidR="00213911" w:rsidRPr="00D95E2E" w:rsidRDefault="006806F7" w:rsidP="00D95E2E">
      <w:pPr>
        <w:pStyle w:val="BodyText"/>
        <w:spacing w:before="165" w:line="268" w:lineRule="auto"/>
        <w:ind w:left="119" w:right="2533"/>
        <w:rPr>
          <w:rFonts w:ascii="Arial" w:eastAsia="Times New Roman" w:hAnsi="Arial" w:cs="Arial"/>
          <w:sz w:val="23"/>
          <w:szCs w:val="23"/>
          <w:u w:val="single"/>
        </w:rPr>
      </w:pPr>
      <w:hyperlink r:id="rId8" w:history="1">
        <w:r w:rsidR="00D95E2E" w:rsidRPr="00D95E2E">
          <w:rPr>
            <w:rStyle w:val="Hyperlink"/>
            <w:rFonts w:ascii="Arial" w:eastAsia="Times New Roman" w:hAnsi="Arial" w:cs="Arial"/>
            <w:sz w:val="23"/>
            <w:szCs w:val="23"/>
          </w:rPr>
          <w:t>https://www.bridgewebs.com/cgi-bin/bwom/bw.cgi?club=littleclacton&amp;pid=display_page134&amp;sessid=597968885550615</w:t>
        </w:r>
      </w:hyperlink>
    </w:p>
    <w:p w:rsidR="00CA6131" w:rsidRPr="00D95E2E" w:rsidRDefault="00CA6131">
      <w:pPr>
        <w:rPr>
          <w:rFonts w:ascii="Arial" w:hAnsi="Arial" w:cs="Arial"/>
        </w:rPr>
      </w:pPr>
    </w:p>
    <w:p w:rsidR="00B002B3" w:rsidRPr="00D95E2E" w:rsidRDefault="00B002B3">
      <w:pPr>
        <w:rPr>
          <w:rFonts w:ascii="Arial" w:hAnsi="Arial" w:cs="Arial"/>
        </w:rPr>
      </w:pPr>
    </w:p>
    <w:p w:rsidR="00B002B3" w:rsidRPr="00D95E2E" w:rsidRDefault="00B002B3" w:rsidP="00DE65C2">
      <w:pPr>
        <w:rPr>
          <w:rFonts w:ascii="Arial" w:hAnsi="Arial" w:cs="Arial"/>
          <w:b/>
          <w:u w:val="single"/>
        </w:rPr>
      </w:pPr>
      <w:r w:rsidRPr="00D95E2E">
        <w:rPr>
          <w:rFonts w:ascii="Arial" w:hAnsi="Arial" w:cs="Arial"/>
          <w:b/>
          <w:u w:val="single"/>
        </w:rPr>
        <w:t>Agreeing when to play matches</w:t>
      </w:r>
    </w:p>
    <w:p w:rsidR="00B002B3" w:rsidRPr="00D95E2E" w:rsidRDefault="00B002B3">
      <w:pPr>
        <w:rPr>
          <w:rFonts w:ascii="Arial" w:hAnsi="Arial" w:cs="Arial"/>
          <w:b/>
          <w:u w:val="single"/>
        </w:rPr>
      </w:pPr>
    </w:p>
    <w:p w:rsidR="00B002B3" w:rsidRDefault="00B002B3">
      <w:pPr>
        <w:rPr>
          <w:rFonts w:ascii="Arial" w:hAnsi="Arial" w:cs="Arial"/>
        </w:rPr>
      </w:pPr>
      <w:r w:rsidRPr="00D95E2E">
        <w:rPr>
          <w:rFonts w:ascii="Arial" w:hAnsi="Arial" w:cs="Arial"/>
        </w:rPr>
        <w:t>Wi</w:t>
      </w:r>
      <w:r w:rsidR="00991AEC">
        <w:rPr>
          <w:rFonts w:ascii="Arial" w:hAnsi="Arial" w:cs="Arial"/>
        </w:rPr>
        <w:t xml:space="preserve">thin each Division captains are being sent </w:t>
      </w:r>
      <w:r w:rsidRPr="00D95E2E">
        <w:rPr>
          <w:rFonts w:ascii="Arial" w:hAnsi="Arial" w:cs="Arial"/>
        </w:rPr>
        <w:t>the email address and phon</w:t>
      </w:r>
      <w:r w:rsidR="004E3F9C">
        <w:rPr>
          <w:rFonts w:ascii="Arial" w:hAnsi="Arial" w:cs="Arial"/>
        </w:rPr>
        <w:t xml:space="preserve">e number of each of the other </w:t>
      </w:r>
      <w:r w:rsidRPr="00D95E2E">
        <w:rPr>
          <w:rFonts w:ascii="Arial" w:hAnsi="Arial" w:cs="Arial"/>
        </w:rPr>
        <w:t>ca</w:t>
      </w:r>
      <w:r w:rsidR="002A2B38">
        <w:rPr>
          <w:rFonts w:ascii="Arial" w:hAnsi="Arial" w:cs="Arial"/>
        </w:rPr>
        <w:t>ptains</w:t>
      </w:r>
      <w:r w:rsidR="002D1B1C">
        <w:rPr>
          <w:rFonts w:ascii="Arial" w:hAnsi="Arial" w:cs="Arial"/>
        </w:rPr>
        <w:t xml:space="preserve"> (or nominated organiz</w:t>
      </w:r>
      <w:r w:rsidR="00991AEC">
        <w:rPr>
          <w:rFonts w:ascii="Arial" w:hAnsi="Arial" w:cs="Arial"/>
        </w:rPr>
        <w:t>ers)</w:t>
      </w:r>
      <w:r w:rsidR="001F7ADD">
        <w:rPr>
          <w:rFonts w:ascii="Arial" w:hAnsi="Arial" w:cs="Arial"/>
        </w:rPr>
        <w:t xml:space="preserve"> together with the BBO names of the players</w:t>
      </w:r>
      <w:r w:rsidR="002A2B38">
        <w:rPr>
          <w:rFonts w:ascii="Arial" w:hAnsi="Arial" w:cs="Arial"/>
        </w:rPr>
        <w:t>. An order of play is</w:t>
      </w:r>
      <w:r w:rsidRPr="00D95E2E">
        <w:rPr>
          <w:rFonts w:ascii="Arial" w:hAnsi="Arial" w:cs="Arial"/>
        </w:rPr>
        <w:t xml:space="preserve"> recommended </w:t>
      </w:r>
      <w:r w:rsidR="0019394C">
        <w:rPr>
          <w:rFonts w:ascii="Arial" w:hAnsi="Arial" w:cs="Arial"/>
        </w:rPr>
        <w:t>for the matches, see below</w:t>
      </w:r>
      <w:r w:rsidR="0018589E">
        <w:rPr>
          <w:rFonts w:ascii="Arial" w:hAnsi="Arial" w:cs="Arial"/>
        </w:rPr>
        <w:t xml:space="preserve">. </w:t>
      </w:r>
      <w:r w:rsidR="008E53ED" w:rsidRPr="00D95E2E">
        <w:rPr>
          <w:rFonts w:ascii="Arial" w:hAnsi="Arial" w:cs="Arial"/>
        </w:rPr>
        <w:t>Captains should attempt to get the dates and times of all their matches in the diar</w:t>
      </w:r>
      <w:r w:rsidR="006A68D2">
        <w:rPr>
          <w:rFonts w:ascii="Arial" w:hAnsi="Arial" w:cs="Arial"/>
        </w:rPr>
        <w:t>y as soon as p</w:t>
      </w:r>
      <w:r w:rsidR="0065265B">
        <w:rPr>
          <w:rFonts w:ascii="Arial" w:hAnsi="Arial" w:cs="Arial"/>
        </w:rPr>
        <w:t>os</w:t>
      </w:r>
      <w:r w:rsidR="00991AEC">
        <w:rPr>
          <w:rFonts w:ascii="Arial" w:hAnsi="Arial" w:cs="Arial"/>
        </w:rPr>
        <w:t>s</w:t>
      </w:r>
      <w:r w:rsidR="005E233A">
        <w:rPr>
          <w:rFonts w:ascii="Arial" w:hAnsi="Arial" w:cs="Arial"/>
        </w:rPr>
        <w:t>ible</w:t>
      </w:r>
      <w:r w:rsidR="00356ABA">
        <w:rPr>
          <w:rFonts w:ascii="Arial" w:hAnsi="Arial" w:cs="Arial"/>
        </w:rPr>
        <w:t>. Teams have until September 5</w:t>
      </w:r>
      <w:r w:rsidR="00323564">
        <w:rPr>
          <w:rFonts w:ascii="Arial" w:hAnsi="Arial" w:cs="Arial"/>
        </w:rPr>
        <w:t>th</w:t>
      </w:r>
      <w:r w:rsidR="00761825">
        <w:rPr>
          <w:rFonts w:ascii="Arial" w:hAnsi="Arial" w:cs="Arial"/>
        </w:rPr>
        <w:t xml:space="preserve"> </w:t>
      </w:r>
      <w:r w:rsidR="0065265B">
        <w:rPr>
          <w:rFonts w:ascii="Arial" w:hAnsi="Arial" w:cs="Arial"/>
        </w:rPr>
        <w:t xml:space="preserve">to complete </w:t>
      </w:r>
      <w:r w:rsidR="008F0FDD">
        <w:rPr>
          <w:rFonts w:ascii="Arial" w:hAnsi="Arial" w:cs="Arial"/>
        </w:rPr>
        <w:t xml:space="preserve">all </w:t>
      </w:r>
      <w:r w:rsidR="0065265B">
        <w:rPr>
          <w:rFonts w:ascii="Arial" w:hAnsi="Arial" w:cs="Arial"/>
        </w:rPr>
        <w:t>their matches.</w:t>
      </w:r>
      <w:r w:rsidR="00991AEC">
        <w:rPr>
          <w:rFonts w:ascii="Arial" w:hAnsi="Arial" w:cs="Arial"/>
        </w:rPr>
        <w:t xml:space="preserve"> </w:t>
      </w:r>
    </w:p>
    <w:p w:rsidR="0019394C" w:rsidRDefault="0019394C">
      <w:pPr>
        <w:rPr>
          <w:rFonts w:ascii="Arial" w:hAnsi="Arial" w:cs="Arial"/>
        </w:rPr>
      </w:pPr>
    </w:p>
    <w:p w:rsidR="0019394C" w:rsidRPr="00403A33" w:rsidRDefault="0019394C">
      <w:pPr>
        <w:rPr>
          <w:rFonts w:ascii="Arial" w:hAnsi="Arial" w:cs="Arial"/>
          <w:b/>
          <w:u w:val="single"/>
        </w:rPr>
      </w:pPr>
      <w:r w:rsidRPr="00403A33">
        <w:rPr>
          <w:rFonts w:ascii="Arial" w:hAnsi="Arial" w:cs="Arial"/>
          <w:b/>
          <w:u w:val="single"/>
        </w:rPr>
        <w:t>Order of matches; “home” and “away” team</w:t>
      </w:r>
    </w:p>
    <w:p w:rsidR="0019394C" w:rsidRDefault="0019394C">
      <w:pPr>
        <w:rPr>
          <w:rFonts w:ascii="Arial" w:hAnsi="Arial" w:cs="Arial"/>
        </w:rPr>
      </w:pPr>
    </w:p>
    <w:p w:rsidR="00403A33" w:rsidRDefault="005E233A">
      <w:pPr>
        <w:rPr>
          <w:rFonts w:ascii="Arial" w:hAnsi="Arial" w:cs="Arial"/>
        </w:rPr>
      </w:pPr>
      <w:r>
        <w:rPr>
          <w:rFonts w:ascii="Arial" w:hAnsi="Arial" w:cs="Arial"/>
        </w:rPr>
        <w:t xml:space="preserve">In </w:t>
      </w:r>
      <w:r w:rsidR="0018589E">
        <w:rPr>
          <w:rFonts w:ascii="Arial" w:hAnsi="Arial" w:cs="Arial"/>
        </w:rPr>
        <w:t>all Divisions</w:t>
      </w:r>
      <w:r w:rsidR="004E3F9C">
        <w:rPr>
          <w:rFonts w:ascii="Arial" w:hAnsi="Arial" w:cs="Arial"/>
        </w:rPr>
        <w:t xml:space="preserve"> </w:t>
      </w:r>
      <w:r w:rsidR="0019394C">
        <w:rPr>
          <w:rFonts w:ascii="Arial" w:hAnsi="Arial" w:cs="Arial"/>
        </w:rPr>
        <w:t>each team will b</w:t>
      </w:r>
      <w:r w:rsidR="0018589E">
        <w:rPr>
          <w:rFonts w:ascii="Arial" w:hAnsi="Arial" w:cs="Arial"/>
        </w:rPr>
        <w:t>e listed in alp</w:t>
      </w:r>
      <w:r w:rsidR="00610E31">
        <w:rPr>
          <w:rFonts w:ascii="Arial" w:hAnsi="Arial" w:cs="Arial"/>
        </w:rPr>
        <w:t>habetical order. T</w:t>
      </w:r>
      <w:r w:rsidR="0018589E">
        <w:rPr>
          <w:rFonts w:ascii="Arial" w:hAnsi="Arial" w:cs="Arial"/>
        </w:rPr>
        <w:t>eam 1 will be</w:t>
      </w:r>
      <w:r w:rsidR="0019394C">
        <w:rPr>
          <w:rFonts w:ascii="Arial" w:hAnsi="Arial" w:cs="Arial"/>
        </w:rPr>
        <w:t xml:space="preserve"> the fir</w:t>
      </w:r>
      <w:r w:rsidR="00991AEC">
        <w:rPr>
          <w:rFonts w:ascii="Arial" w:hAnsi="Arial" w:cs="Arial"/>
        </w:rPr>
        <w:t>st team listed, te</w:t>
      </w:r>
      <w:r>
        <w:rPr>
          <w:rFonts w:ascii="Arial" w:hAnsi="Arial" w:cs="Arial"/>
        </w:rPr>
        <w:t>am 6</w:t>
      </w:r>
      <w:r w:rsidR="00F25E44">
        <w:rPr>
          <w:rFonts w:ascii="Arial" w:hAnsi="Arial" w:cs="Arial"/>
        </w:rPr>
        <w:t xml:space="preserve"> the last</w:t>
      </w:r>
      <w:r w:rsidR="004E3F9C">
        <w:rPr>
          <w:rFonts w:ascii="Arial" w:hAnsi="Arial" w:cs="Arial"/>
        </w:rPr>
        <w:t>.</w:t>
      </w:r>
      <w:r w:rsidR="00610E31">
        <w:rPr>
          <w:rFonts w:ascii="Arial" w:hAnsi="Arial" w:cs="Arial"/>
        </w:rPr>
        <w:t xml:space="preserve"> T</w:t>
      </w:r>
      <w:r>
        <w:rPr>
          <w:rFonts w:ascii="Arial" w:hAnsi="Arial" w:cs="Arial"/>
        </w:rPr>
        <w:t>here is no team 6</w:t>
      </w:r>
      <w:r w:rsidR="00356ABA">
        <w:rPr>
          <w:rFonts w:ascii="Arial" w:hAnsi="Arial" w:cs="Arial"/>
        </w:rPr>
        <w:t xml:space="preserve"> in any of the Divisions</w:t>
      </w:r>
      <w:r>
        <w:rPr>
          <w:rFonts w:ascii="Arial" w:hAnsi="Arial" w:cs="Arial"/>
        </w:rPr>
        <w:t xml:space="preserve">, when you are scheduled to play team 6 you have a “sit out”. </w:t>
      </w:r>
      <w:r w:rsidR="0019394C">
        <w:rPr>
          <w:rFonts w:ascii="Arial" w:hAnsi="Arial" w:cs="Arial"/>
        </w:rPr>
        <w:t>To avoid several teams trying to play matches in the last few days there is a recommended order of play</w:t>
      </w:r>
      <w:r w:rsidR="0065265B">
        <w:rPr>
          <w:rFonts w:ascii="Arial" w:hAnsi="Arial" w:cs="Arial"/>
        </w:rPr>
        <w:t xml:space="preserve">. This is a guideline and can be varied by agreement. </w:t>
      </w:r>
      <w:r w:rsidR="0019394C">
        <w:rPr>
          <w:rFonts w:ascii="Arial" w:hAnsi="Arial" w:cs="Arial"/>
        </w:rPr>
        <w:t>For each match one team is designated to</w:t>
      </w:r>
      <w:r w:rsidR="00F25E44">
        <w:rPr>
          <w:rFonts w:ascii="Arial" w:hAnsi="Arial" w:cs="Arial"/>
        </w:rPr>
        <w:t xml:space="preserve"> be the “home” team and is respon</w:t>
      </w:r>
      <w:r w:rsidR="00991AEC">
        <w:rPr>
          <w:rFonts w:ascii="Arial" w:hAnsi="Arial" w:cs="Arial"/>
        </w:rPr>
        <w:t>sible for setting up the m</w:t>
      </w:r>
      <w:r w:rsidR="006828AF">
        <w:rPr>
          <w:rFonts w:ascii="Arial" w:hAnsi="Arial" w:cs="Arial"/>
        </w:rPr>
        <w:t>atch and for emailing the gross imps scored (not just the net)</w:t>
      </w:r>
      <w:r w:rsidR="00991AEC">
        <w:rPr>
          <w:rFonts w:ascii="Arial" w:hAnsi="Arial" w:cs="Arial"/>
        </w:rPr>
        <w:t xml:space="preserve"> </w:t>
      </w:r>
      <w:r w:rsidR="008F0FDD">
        <w:rPr>
          <w:rFonts w:ascii="Arial" w:hAnsi="Arial" w:cs="Arial"/>
        </w:rPr>
        <w:t xml:space="preserve">to Malcolm Pryor </w:t>
      </w:r>
      <w:r w:rsidR="00991AEC">
        <w:rPr>
          <w:rFonts w:ascii="Arial" w:hAnsi="Arial" w:cs="Arial"/>
        </w:rPr>
        <w:t>(copyin</w:t>
      </w:r>
      <w:r w:rsidR="00356ABA">
        <w:rPr>
          <w:rFonts w:ascii="Arial" w:hAnsi="Arial" w:cs="Arial"/>
        </w:rPr>
        <w:t>g in the other captain / organiz</w:t>
      </w:r>
      <w:r w:rsidR="00991AEC">
        <w:rPr>
          <w:rFonts w:ascii="Arial" w:hAnsi="Arial" w:cs="Arial"/>
        </w:rPr>
        <w:t>er).</w:t>
      </w:r>
    </w:p>
    <w:p w:rsidR="00403A33" w:rsidRDefault="00403A33">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DE65C2" w:rsidRDefault="00DE65C2" w:rsidP="005C6AAC">
      <w:pPr>
        <w:rPr>
          <w:rFonts w:ascii="Arial" w:hAnsi="Arial" w:cs="Arial"/>
        </w:rPr>
      </w:pPr>
    </w:p>
    <w:p w:rsidR="005C6AAC" w:rsidRDefault="00747951" w:rsidP="005C6AAC">
      <w:pPr>
        <w:rPr>
          <w:rFonts w:ascii="Arial" w:hAnsi="Arial" w:cs="Arial"/>
        </w:rPr>
      </w:pPr>
      <w:r>
        <w:rPr>
          <w:rFonts w:ascii="Arial" w:hAnsi="Arial" w:cs="Arial"/>
        </w:rPr>
        <w:t>J</w:t>
      </w:r>
      <w:r w:rsidR="005C6AAC">
        <w:rPr>
          <w:rFonts w:ascii="Arial" w:hAnsi="Arial" w:cs="Arial"/>
        </w:rPr>
        <w:t xml:space="preserve">ust to clarify the table, </w:t>
      </w:r>
      <w:r w:rsidR="006828AF">
        <w:rPr>
          <w:rFonts w:ascii="Arial" w:hAnsi="Arial" w:cs="Arial"/>
        </w:rPr>
        <w:t>in the first round team 2</w:t>
      </w:r>
      <w:r w:rsidR="005C6AAC">
        <w:rPr>
          <w:rFonts w:ascii="Arial" w:hAnsi="Arial" w:cs="Arial"/>
        </w:rPr>
        <w:t xml:space="preserve"> is the h</w:t>
      </w:r>
      <w:r w:rsidR="006828AF">
        <w:rPr>
          <w:rFonts w:ascii="Arial" w:hAnsi="Arial" w:cs="Arial"/>
        </w:rPr>
        <w:t>ome team, playing against team 5; team 4</w:t>
      </w:r>
      <w:r w:rsidR="005C6AAC">
        <w:rPr>
          <w:rFonts w:ascii="Arial" w:hAnsi="Arial" w:cs="Arial"/>
        </w:rPr>
        <w:t xml:space="preserve"> is the h</w:t>
      </w:r>
      <w:r w:rsidR="006828AF">
        <w:rPr>
          <w:rFonts w:ascii="Arial" w:hAnsi="Arial" w:cs="Arial"/>
        </w:rPr>
        <w:t>ome team, playing against</w:t>
      </w:r>
      <w:r w:rsidR="000C6ED2">
        <w:rPr>
          <w:rFonts w:ascii="Arial" w:hAnsi="Arial" w:cs="Arial"/>
        </w:rPr>
        <w:t xml:space="preserve"> team 3; team 1 has a Sit</w:t>
      </w:r>
      <w:r w:rsidR="00E81DC5">
        <w:rPr>
          <w:rFonts w:ascii="Arial" w:hAnsi="Arial" w:cs="Arial"/>
        </w:rPr>
        <w:t xml:space="preserve"> Out.</w:t>
      </w:r>
    </w:p>
    <w:p w:rsidR="005C6AAC" w:rsidRDefault="005C6AAC"/>
    <w:tbl>
      <w:tblPr>
        <w:tblW w:w="5946"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9"/>
        <w:gridCol w:w="907"/>
        <w:gridCol w:w="909"/>
        <w:gridCol w:w="913"/>
        <w:gridCol w:w="909"/>
        <w:gridCol w:w="909"/>
      </w:tblGrid>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Times New Roman" w:eastAsia="Times New Roman" w:hAnsi="Times New Roman" w:cs="Times New Roman"/>
                <w:sz w:val="20"/>
                <w:szCs w:val="20"/>
                <w:lang w:eastAsia="en-GB"/>
              </w:rPr>
            </w:pPr>
          </w:p>
        </w:tc>
        <w:tc>
          <w:tcPr>
            <w:tcW w:w="907" w:type="dxa"/>
            <w:noWrap/>
            <w:tcMar>
              <w:top w:w="0" w:type="dxa"/>
              <w:left w:w="108" w:type="dxa"/>
              <w:bottom w:w="0" w:type="dxa"/>
              <w:right w:w="108" w:type="dxa"/>
            </w:tcMar>
            <w:vAlign w:val="bottom"/>
            <w:hideMark/>
          </w:tcPr>
          <w:p w:rsidR="005C6AAC" w:rsidRDefault="005C6AAC" w:rsidP="00E87C9F">
            <w:pPr>
              <w:rPr>
                <w:rFonts w:ascii="Times New Roman" w:eastAsia="Times New Roman" w:hAnsi="Times New Roman" w:cs="Times New Roman"/>
                <w:sz w:val="20"/>
                <w:szCs w:val="20"/>
                <w:lang w:eastAsia="en-GB"/>
              </w:rPr>
            </w:pPr>
          </w:p>
        </w:tc>
        <w:tc>
          <w:tcPr>
            <w:tcW w:w="909" w:type="dxa"/>
            <w:noWrap/>
            <w:tcMar>
              <w:top w:w="0" w:type="dxa"/>
              <w:left w:w="108" w:type="dxa"/>
              <w:bottom w:w="0" w:type="dxa"/>
              <w:right w:w="108" w:type="dxa"/>
            </w:tcMar>
            <w:vAlign w:val="bottom"/>
            <w:hideMark/>
          </w:tcPr>
          <w:p w:rsidR="005C6AAC" w:rsidRDefault="005C6AAC" w:rsidP="00E87C9F">
            <w:pPr>
              <w:rPr>
                <w:rFonts w:ascii="Times New Roman" w:eastAsia="Times New Roman" w:hAnsi="Times New Roman" w:cs="Times New Roman"/>
                <w:sz w:val="20"/>
                <w:szCs w:val="20"/>
                <w:lang w:eastAsia="en-GB"/>
              </w:rPr>
            </w:pPr>
          </w:p>
        </w:tc>
        <w:tc>
          <w:tcPr>
            <w:tcW w:w="913"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Round</w:t>
            </w:r>
          </w:p>
        </w:tc>
        <w:tc>
          <w:tcPr>
            <w:tcW w:w="909" w:type="dxa"/>
            <w:noWrap/>
            <w:tcMar>
              <w:top w:w="0" w:type="dxa"/>
              <w:left w:w="108" w:type="dxa"/>
              <w:bottom w:w="0" w:type="dxa"/>
              <w:right w:w="108" w:type="dxa"/>
            </w:tcMar>
            <w:vAlign w:val="bottom"/>
            <w:hideMark/>
          </w:tcPr>
          <w:p w:rsidR="005C6AAC" w:rsidRDefault="005C6AAC" w:rsidP="00E87C9F">
            <w:pPr>
              <w:rPr>
                <w:rFonts w:ascii="Times New Roman" w:eastAsia="Times New Roman" w:hAnsi="Times New Roman" w:cs="Times New Roman"/>
                <w:sz w:val="20"/>
                <w:szCs w:val="20"/>
                <w:lang w:eastAsia="en-GB"/>
              </w:rPr>
            </w:pPr>
          </w:p>
        </w:tc>
        <w:tc>
          <w:tcPr>
            <w:tcW w:w="909" w:type="dxa"/>
            <w:noWrap/>
            <w:tcMar>
              <w:top w:w="0" w:type="dxa"/>
              <w:left w:w="108" w:type="dxa"/>
              <w:bottom w:w="0" w:type="dxa"/>
              <w:right w:w="108" w:type="dxa"/>
            </w:tcMar>
            <w:vAlign w:val="bottom"/>
            <w:hideMark/>
          </w:tcPr>
          <w:p w:rsidR="005C6AAC" w:rsidRDefault="005C6AAC" w:rsidP="00E87C9F">
            <w:pPr>
              <w:rPr>
                <w:rFonts w:ascii="Times New Roman" w:eastAsia="Times New Roman" w:hAnsi="Times New Roman" w:cs="Times New Roman"/>
                <w:sz w:val="20"/>
                <w:szCs w:val="20"/>
                <w:lang w:eastAsia="en-GB"/>
              </w:rPr>
            </w:pP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Team</w:t>
            </w:r>
          </w:p>
        </w:tc>
        <w:tc>
          <w:tcPr>
            <w:tcW w:w="907"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1</w:t>
            </w:r>
          </w:p>
        </w:tc>
        <w:tc>
          <w:tcPr>
            <w:tcW w:w="909"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2</w:t>
            </w:r>
          </w:p>
        </w:tc>
        <w:tc>
          <w:tcPr>
            <w:tcW w:w="913"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3</w:t>
            </w:r>
          </w:p>
        </w:tc>
        <w:tc>
          <w:tcPr>
            <w:tcW w:w="909"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4</w:t>
            </w:r>
          </w:p>
        </w:tc>
        <w:tc>
          <w:tcPr>
            <w:tcW w:w="909" w:type="dxa"/>
            <w:noWrap/>
            <w:tcMar>
              <w:top w:w="0" w:type="dxa"/>
              <w:left w:w="108" w:type="dxa"/>
              <w:bottom w:w="0" w:type="dxa"/>
              <w:right w:w="108" w:type="dxa"/>
            </w:tcMar>
            <w:vAlign w:val="bottom"/>
            <w:hideMark/>
          </w:tcPr>
          <w:p w:rsidR="005C6AAC" w:rsidRDefault="005C6AAC" w:rsidP="00E87C9F">
            <w:pPr>
              <w:jc w:val="center"/>
              <w:rPr>
                <w:rFonts w:ascii="Calibri" w:eastAsiaTheme="minorHAnsi" w:hAnsi="Calibri" w:cs="Calibri"/>
                <w:b/>
                <w:bCs/>
                <w:color w:val="000000"/>
                <w:lang w:eastAsia="en-GB"/>
              </w:rPr>
            </w:pPr>
            <w:r>
              <w:rPr>
                <w:b/>
                <w:bCs/>
                <w:color w:val="000000"/>
                <w:lang w:eastAsia="en-GB"/>
              </w:rPr>
              <w:t>5</w:t>
            </w: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1</w:t>
            </w:r>
          </w:p>
        </w:tc>
        <w:tc>
          <w:tcPr>
            <w:tcW w:w="907" w:type="dxa"/>
            <w:noWrap/>
            <w:tcMar>
              <w:top w:w="0" w:type="dxa"/>
              <w:left w:w="108" w:type="dxa"/>
              <w:bottom w:w="0" w:type="dxa"/>
              <w:right w:w="108" w:type="dxa"/>
            </w:tcMar>
            <w:vAlign w:val="bottom"/>
            <w:hideMark/>
          </w:tcPr>
          <w:p w:rsidR="005C6AAC" w:rsidRDefault="00323564" w:rsidP="00323564">
            <w:pPr>
              <w:rPr>
                <w:rFonts w:ascii="Calibri" w:eastAsiaTheme="minorHAnsi" w:hAnsi="Calibri" w:cs="Calibri"/>
                <w:color w:val="000000"/>
                <w:lang w:eastAsia="en-GB"/>
              </w:rPr>
            </w:pPr>
            <w:r>
              <w:rPr>
                <w:color w:val="000000"/>
                <w:lang w:eastAsia="en-GB"/>
              </w:rPr>
              <w:t xml:space="preserve">    6</w:t>
            </w:r>
            <w:r w:rsidR="00356ABA">
              <w:rPr>
                <w:color w:val="000000"/>
                <w:lang w:eastAsia="en-GB"/>
              </w:rPr>
              <w:t>(SO)</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3(H</w:t>
            </w:r>
            <w:r w:rsidR="005C6AAC">
              <w:rPr>
                <w:color w:val="000000"/>
                <w:lang w:eastAsia="en-GB"/>
              </w:rPr>
              <w:t>)</w:t>
            </w:r>
          </w:p>
        </w:tc>
        <w:tc>
          <w:tcPr>
            <w:tcW w:w="913"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5(A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2(H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4(A</w:t>
            </w:r>
            <w:r w:rsidR="005C6AAC">
              <w:rPr>
                <w:color w:val="000000"/>
                <w:lang w:eastAsia="en-GB"/>
              </w:rPr>
              <w:t>)</w:t>
            </w: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2</w:t>
            </w:r>
          </w:p>
        </w:tc>
        <w:tc>
          <w:tcPr>
            <w:tcW w:w="907"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5(H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323564" w:rsidP="00E87C9F">
            <w:pPr>
              <w:jc w:val="center"/>
              <w:rPr>
                <w:rFonts w:ascii="Calibri" w:eastAsiaTheme="minorHAnsi" w:hAnsi="Calibri" w:cs="Calibri"/>
                <w:color w:val="000000"/>
                <w:lang w:eastAsia="en-GB"/>
              </w:rPr>
            </w:pPr>
            <w:r>
              <w:rPr>
                <w:color w:val="000000"/>
                <w:lang w:eastAsia="en-GB"/>
              </w:rPr>
              <w:t>6</w:t>
            </w:r>
            <w:r w:rsidR="00356ABA">
              <w:rPr>
                <w:color w:val="000000"/>
                <w:lang w:eastAsia="en-GB"/>
              </w:rPr>
              <w:t>(SO)</w:t>
            </w:r>
          </w:p>
        </w:tc>
        <w:tc>
          <w:tcPr>
            <w:tcW w:w="913"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4(H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1(A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3(A</w:t>
            </w:r>
            <w:r w:rsidR="005C6AAC">
              <w:rPr>
                <w:color w:val="000000"/>
                <w:lang w:eastAsia="en-GB"/>
              </w:rPr>
              <w:t>)</w:t>
            </w: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3</w:t>
            </w:r>
          </w:p>
        </w:tc>
        <w:tc>
          <w:tcPr>
            <w:tcW w:w="907"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4(A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1(A</w:t>
            </w:r>
            <w:r w:rsidR="005C6AAC">
              <w:rPr>
                <w:color w:val="000000"/>
                <w:lang w:eastAsia="en-GB"/>
              </w:rPr>
              <w:t>)</w:t>
            </w:r>
          </w:p>
        </w:tc>
        <w:tc>
          <w:tcPr>
            <w:tcW w:w="913" w:type="dxa"/>
            <w:noWrap/>
            <w:tcMar>
              <w:top w:w="0" w:type="dxa"/>
              <w:left w:w="108" w:type="dxa"/>
              <w:bottom w:w="0" w:type="dxa"/>
              <w:right w:w="108" w:type="dxa"/>
            </w:tcMar>
            <w:vAlign w:val="bottom"/>
            <w:hideMark/>
          </w:tcPr>
          <w:p w:rsidR="005C6AAC" w:rsidRDefault="00323564" w:rsidP="00E87C9F">
            <w:pPr>
              <w:jc w:val="center"/>
              <w:rPr>
                <w:rFonts w:ascii="Calibri" w:eastAsiaTheme="minorHAnsi" w:hAnsi="Calibri" w:cs="Calibri"/>
                <w:color w:val="000000"/>
                <w:lang w:eastAsia="en-GB"/>
              </w:rPr>
            </w:pPr>
            <w:r>
              <w:rPr>
                <w:color w:val="000000"/>
                <w:lang w:eastAsia="en-GB"/>
              </w:rPr>
              <w:t>6</w:t>
            </w:r>
            <w:r w:rsidR="00356ABA">
              <w:rPr>
                <w:color w:val="000000"/>
                <w:lang w:eastAsia="en-GB"/>
              </w:rPr>
              <w:t>(SO)</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5(H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2(H</w:t>
            </w:r>
            <w:r w:rsidR="005C6AAC">
              <w:rPr>
                <w:color w:val="000000"/>
                <w:lang w:eastAsia="en-GB"/>
              </w:rPr>
              <w:t>)</w:t>
            </w: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4</w:t>
            </w:r>
          </w:p>
        </w:tc>
        <w:tc>
          <w:tcPr>
            <w:tcW w:w="907"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3(H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5(A</w:t>
            </w:r>
            <w:r w:rsidR="005C6AAC">
              <w:rPr>
                <w:color w:val="000000"/>
                <w:lang w:eastAsia="en-GB"/>
              </w:rPr>
              <w:t>)</w:t>
            </w:r>
          </w:p>
        </w:tc>
        <w:tc>
          <w:tcPr>
            <w:tcW w:w="913"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2(A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E81DC5" w:rsidP="00E87C9F">
            <w:pPr>
              <w:jc w:val="center"/>
              <w:rPr>
                <w:rFonts w:ascii="Calibri" w:eastAsiaTheme="minorHAnsi" w:hAnsi="Calibri" w:cs="Calibri"/>
                <w:color w:val="000000"/>
                <w:lang w:eastAsia="en-GB"/>
              </w:rPr>
            </w:pPr>
            <w:r>
              <w:rPr>
                <w:color w:val="000000"/>
                <w:lang w:eastAsia="en-GB"/>
              </w:rPr>
              <w:t>6(SO</w:t>
            </w:r>
            <w:r w:rsidR="00323564">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1(H</w:t>
            </w:r>
            <w:r w:rsidR="005C6AAC">
              <w:rPr>
                <w:color w:val="000000"/>
                <w:lang w:eastAsia="en-GB"/>
              </w:rPr>
              <w:t>)</w:t>
            </w:r>
          </w:p>
        </w:tc>
      </w:tr>
      <w:tr w:rsidR="005C6AAC" w:rsidTr="00E87C9F">
        <w:trPr>
          <w:trHeight w:val="300"/>
        </w:trPr>
        <w:tc>
          <w:tcPr>
            <w:tcW w:w="1399" w:type="dxa"/>
            <w:noWrap/>
            <w:tcMar>
              <w:top w:w="0" w:type="dxa"/>
              <w:left w:w="108" w:type="dxa"/>
              <w:bottom w:w="0" w:type="dxa"/>
              <w:right w:w="108" w:type="dxa"/>
            </w:tcMar>
            <w:vAlign w:val="bottom"/>
            <w:hideMark/>
          </w:tcPr>
          <w:p w:rsidR="005C6AAC" w:rsidRDefault="005C6AAC" w:rsidP="00E87C9F">
            <w:pPr>
              <w:rPr>
                <w:rFonts w:ascii="Calibri" w:eastAsiaTheme="minorHAnsi" w:hAnsi="Calibri" w:cs="Calibri"/>
                <w:b/>
                <w:bCs/>
                <w:color w:val="000000"/>
                <w:lang w:eastAsia="en-GB"/>
              </w:rPr>
            </w:pPr>
            <w:r>
              <w:rPr>
                <w:b/>
                <w:bCs/>
                <w:color w:val="000000"/>
                <w:lang w:eastAsia="en-GB"/>
              </w:rPr>
              <w:t>5</w:t>
            </w:r>
          </w:p>
        </w:tc>
        <w:tc>
          <w:tcPr>
            <w:tcW w:w="907"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2(A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4(H</w:t>
            </w:r>
            <w:r w:rsidR="005C6AAC">
              <w:rPr>
                <w:color w:val="000000"/>
                <w:lang w:eastAsia="en-GB"/>
              </w:rPr>
              <w:t>)</w:t>
            </w:r>
          </w:p>
        </w:tc>
        <w:tc>
          <w:tcPr>
            <w:tcW w:w="913"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1(H</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8F0FDD" w:rsidP="00E87C9F">
            <w:pPr>
              <w:jc w:val="center"/>
              <w:rPr>
                <w:rFonts w:ascii="Calibri" w:eastAsiaTheme="minorHAnsi" w:hAnsi="Calibri" w:cs="Calibri"/>
                <w:color w:val="000000"/>
                <w:lang w:eastAsia="en-GB"/>
              </w:rPr>
            </w:pPr>
            <w:r>
              <w:rPr>
                <w:color w:val="000000"/>
                <w:lang w:eastAsia="en-GB"/>
              </w:rPr>
              <w:t>3(A</w:t>
            </w:r>
            <w:r w:rsidR="005C6AAC">
              <w:rPr>
                <w:color w:val="000000"/>
                <w:lang w:eastAsia="en-GB"/>
              </w:rPr>
              <w:t>)</w:t>
            </w:r>
          </w:p>
        </w:tc>
        <w:tc>
          <w:tcPr>
            <w:tcW w:w="909" w:type="dxa"/>
            <w:noWrap/>
            <w:tcMar>
              <w:top w:w="0" w:type="dxa"/>
              <w:left w:w="108" w:type="dxa"/>
              <w:bottom w:w="0" w:type="dxa"/>
              <w:right w:w="108" w:type="dxa"/>
            </w:tcMar>
            <w:vAlign w:val="bottom"/>
            <w:hideMark/>
          </w:tcPr>
          <w:p w:rsidR="005C6AAC" w:rsidRDefault="00E81DC5" w:rsidP="00E87C9F">
            <w:pPr>
              <w:jc w:val="center"/>
              <w:rPr>
                <w:rFonts w:ascii="Calibri" w:eastAsiaTheme="minorHAnsi" w:hAnsi="Calibri" w:cs="Calibri"/>
                <w:color w:val="000000"/>
                <w:lang w:eastAsia="en-GB"/>
              </w:rPr>
            </w:pPr>
            <w:r>
              <w:rPr>
                <w:color w:val="000000"/>
                <w:lang w:eastAsia="en-GB"/>
              </w:rPr>
              <w:t>6(SO</w:t>
            </w:r>
            <w:r w:rsidR="00323564">
              <w:rPr>
                <w:color w:val="000000"/>
                <w:lang w:eastAsia="en-GB"/>
              </w:rPr>
              <w:t>)</w:t>
            </w:r>
          </w:p>
        </w:tc>
      </w:tr>
      <w:tr w:rsidR="005C6AAC" w:rsidTr="00E87C9F">
        <w:trPr>
          <w:trHeight w:val="300"/>
        </w:trPr>
        <w:tc>
          <w:tcPr>
            <w:tcW w:w="1399" w:type="dxa"/>
            <w:noWrap/>
            <w:tcMar>
              <w:top w:w="0" w:type="dxa"/>
              <w:left w:w="108" w:type="dxa"/>
              <w:bottom w:w="0" w:type="dxa"/>
              <w:right w:w="108" w:type="dxa"/>
            </w:tcMar>
            <w:vAlign w:val="bottom"/>
          </w:tcPr>
          <w:p w:rsidR="005C6AAC" w:rsidRDefault="005E233A" w:rsidP="00E87C9F">
            <w:pPr>
              <w:rPr>
                <w:b/>
                <w:bCs/>
                <w:color w:val="000000"/>
                <w:lang w:eastAsia="en-GB"/>
              </w:rPr>
            </w:pPr>
            <w:r>
              <w:rPr>
                <w:b/>
                <w:bCs/>
                <w:color w:val="000000"/>
                <w:lang w:eastAsia="en-GB"/>
              </w:rPr>
              <w:t>6</w:t>
            </w:r>
            <w:r w:rsidR="00356ABA">
              <w:rPr>
                <w:b/>
                <w:bCs/>
                <w:color w:val="000000"/>
                <w:lang w:eastAsia="en-GB"/>
              </w:rPr>
              <w:t xml:space="preserve"> (</w:t>
            </w:r>
            <w:r w:rsidR="009267C5">
              <w:rPr>
                <w:b/>
                <w:bCs/>
                <w:color w:val="000000"/>
                <w:lang w:eastAsia="en-GB"/>
              </w:rPr>
              <w:t>SO</w:t>
            </w:r>
            <w:r w:rsidR="00356ABA">
              <w:rPr>
                <w:b/>
                <w:bCs/>
                <w:color w:val="000000"/>
                <w:lang w:eastAsia="en-GB"/>
              </w:rPr>
              <w:t>)</w:t>
            </w:r>
          </w:p>
        </w:tc>
        <w:tc>
          <w:tcPr>
            <w:tcW w:w="907" w:type="dxa"/>
            <w:noWrap/>
            <w:tcMar>
              <w:top w:w="0" w:type="dxa"/>
              <w:left w:w="108" w:type="dxa"/>
              <w:bottom w:w="0" w:type="dxa"/>
              <w:right w:w="108" w:type="dxa"/>
            </w:tcMar>
            <w:vAlign w:val="bottom"/>
          </w:tcPr>
          <w:p w:rsidR="005C6AAC" w:rsidRDefault="00610E31" w:rsidP="00E87C9F">
            <w:pPr>
              <w:jc w:val="center"/>
              <w:rPr>
                <w:color w:val="000000"/>
                <w:lang w:eastAsia="en-GB"/>
              </w:rPr>
            </w:pPr>
            <w:r>
              <w:rPr>
                <w:color w:val="000000"/>
                <w:lang w:eastAsia="en-GB"/>
              </w:rPr>
              <w:t>1</w:t>
            </w:r>
          </w:p>
        </w:tc>
        <w:tc>
          <w:tcPr>
            <w:tcW w:w="909" w:type="dxa"/>
            <w:noWrap/>
            <w:tcMar>
              <w:top w:w="0" w:type="dxa"/>
              <w:left w:w="108" w:type="dxa"/>
              <w:bottom w:w="0" w:type="dxa"/>
              <w:right w:w="108" w:type="dxa"/>
            </w:tcMar>
            <w:vAlign w:val="bottom"/>
          </w:tcPr>
          <w:p w:rsidR="005C6AAC" w:rsidRDefault="009267C5" w:rsidP="00E87C9F">
            <w:pPr>
              <w:jc w:val="center"/>
              <w:rPr>
                <w:color w:val="000000"/>
                <w:lang w:eastAsia="en-GB"/>
              </w:rPr>
            </w:pPr>
            <w:r>
              <w:rPr>
                <w:color w:val="000000"/>
                <w:lang w:eastAsia="en-GB"/>
              </w:rPr>
              <w:t>2</w:t>
            </w:r>
          </w:p>
        </w:tc>
        <w:tc>
          <w:tcPr>
            <w:tcW w:w="913" w:type="dxa"/>
            <w:noWrap/>
            <w:tcMar>
              <w:top w:w="0" w:type="dxa"/>
              <w:left w:w="108" w:type="dxa"/>
              <w:bottom w:w="0" w:type="dxa"/>
              <w:right w:w="108" w:type="dxa"/>
            </w:tcMar>
            <w:vAlign w:val="bottom"/>
          </w:tcPr>
          <w:p w:rsidR="005C6AAC" w:rsidRDefault="006828AF" w:rsidP="00E87C9F">
            <w:pPr>
              <w:jc w:val="center"/>
              <w:rPr>
                <w:color w:val="000000"/>
                <w:lang w:eastAsia="en-GB"/>
              </w:rPr>
            </w:pPr>
            <w:r>
              <w:rPr>
                <w:color w:val="000000"/>
                <w:lang w:eastAsia="en-GB"/>
              </w:rPr>
              <w:t>3</w:t>
            </w:r>
          </w:p>
        </w:tc>
        <w:tc>
          <w:tcPr>
            <w:tcW w:w="909" w:type="dxa"/>
            <w:noWrap/>
            <w:tcMar>
              <w:top w:w="0" w:type="dxa"/>
              <w:left w:w="108" w:type="dxa"/>
              <w:bottom w:w="0" w:type="dxa"/>
              <w:right w:w="108" w:type="dxa"/>
            </w:tcMar>
            <w:vAlign w:val="bottom"/>
          </w:tcPr>
          <w:p w:rsidR="005C6AAC" w:rsidRDefault="00E81DC5" w:rsidP="00E87C9F">
            <w:pPr>
              <w:jc w:val="center"/>
              <w:rPr>
                <w:color w:val="000000"/>
                <w:lang w:eastAsia="en-GB"/>
              </w:rPr>
            </w:pPr>
            <w:r>
              <w:rPr>
                <w:color w:val="000000"/>
                <w:lang w:eastAsia="en-GB"/>
              </w:rPr>
              <w:t>4</w:t>
            </w:r>
          </w:p>
        </w:tc>
        <w:tc>
          <w:tcPr>
            <w:tcW w:w="909" w:type="dxa"/>
            <w:noWrap/>
            <w:tcMar>
              <w:top w:w="0" w:type="dxa"/>
              <w:left w:w="108" w:type="dxa"/>
              <w:bottom w:w="0" w:type="dxa"/>
              <w:right w:w="108" w:type="dxa"/>
            </w:tcMar>
            <w:vAlign w:val="bottom"/>
          </w:tcPr>
          <w:p w:rsidR="005C6AAC" w:rsidRDefault="006828AF" w:rsidP="00E87C9F">
            <w:pPr>
              <w:jc w:val="center"/>
              <w:rPr>
                <w:color w:val="000000"/>
                <w:lang w:eastAsia="en-GB"/>
              </w:rPr>
            </w:pPr>
            <w:r>
              <w:rPr>
                <w:color w:val="000000"/>
                <w:lang w:eastAsia="en-GB"/>
              </w:rPr>
              <w:t>5</w:t>
            </w:r>
          </w:p>
        </w:tc>
      </w:tr>
    </w:tbl>
    <w:p w:rsidR="005C6AAC" w:rsidRDefault="005C6AAC"/>
    <w:p w:rsidR="00403A33" w:rsidRPr="00D95E2E" w:rsidRDefault="00403A33">
      <w:pPr>
        <w:rPr>
          <w:rFonts w:ascii="Arial" w:hAnsi="Arial" w:cs="Arial"/>
        </w:rPr>
      </w:pPr>
    </w:p>
    <w:p w:rsidR="00653A2B" w:rsidRPr="00D95E2E" w:rsidRDefault="00653A2B">
      <w:pPr>
        <w:rPr>
          <w:rFonts w:ascii="Arial" w:hAnsi="Arial" w:cs="Arial"/>
          <w:b/>
          <w:u w:val="single"/>
        </w:rPr>
      </w:pPr>
      <w:r w:rsidRPr="00D95E2E">
        <w:rPr>
          <w:rFonts w:ascii="Arial" w:hAnsi="Arial" w:cs="Arial"/>
          <w:b/>
          <w:u w:val="single"/>
        </w:rPr>
        <w:t>Format of matches</w:t>
      </w:r>
    </w:p>
    <w:p w:rsidR="00653A2B" w:rsidRPr="00D95E2E" w:rsidRDefault="00653A2B">
      <w:pPr>
        <w:rPr>
          <w:rFonts w:ascii="Arial" w:hAnsi="Arial" w:cs="Arial"/>
        </w:rPr>
      </w:pPr>
    </w:p>
    <w:p w:rsidR="003F67CA" w:rsidRDefault="003F67CA" w:rsidP="003F67CA">
      <w:pPr>
        <w:rPr>
          <w:rFonts w:ascii="Arial" w:hAnsi="Arial" w:cs="Arial"/>
        </w:rPr>
      </w:pPr>
      <w:r>
        <w:rPr>
          <w:rFonts w:ascii="Arial" w:hAnsi="Arial" w:cs="Arial"/>
        </w:rPr>
        <w:t xml:space="preserve">Matches will consist of </w:t>
      </w:r>
      <w:r w:rsidR="00913161">
        <w:rPr>
          <w:rFonts w:ascii="Arial" w:hAnsi="Arial" w:cs="Arial"/>
        </w:rPr>
        <w:t>two stanzas of 10</w:t>
      </w:r>
      <w:r>
        <w:rPr>
          <w:rFonts w:ascii="Arial" w:hAnsi="Arial" w:cs="Arial"/>
        </w:rPr>
        <w:t xml:space="preserve"> boards</w:t>
      </w:r>
      <w:r w:rsidR="00913161">
        <w:rPr>
          <w:rFonts w:ascii="Arial" w:hAnsi="Arial" w:cs="Arial"/>
        </w:rPr>
        <w:t xml:space="preserve"> each</w:t>
      </w:r>
      <w:r>
        <w:rPr>
          <w:rFonts w:ascii="Arial" w:hAnsi="Arial" w:cs="Arial"/>
        </w:rPr>
        <w:t xml:space="preserve">, IMP scoring, with </w:t>
      </w:r>
      <w:r w:rsidR="00913161">
        <w:rPr>
          <w:rFonts w:ascii="Arial" w:hAnsi="Arial" w:cs="Arial"/>
        </w:rPr>
        <w:t xml:space="preserve">the </w:t>
      </w:r>
      <w:r>
        <w:rPr>
          <w:rFonts w:ascii="Arial" w:hAnsi="Arial" w:cs="Arial"/>
        </w:rPr>
        <w:t>two 10 board stanzas played consecutively, one against each opposing pair. The imps from the two stanzas should be added together and then converted to Victory Points using the WBF discrete scale</w:t>
      </w:r>
      <w:r w:rsidR="00913161">
        <w:rPr>
          <w:rFonts w:ascii="Arial" w:hAnsi="Arial" w:cs="Arial"/>
        </w:rPr>
        <w:t>. BBO cannot add the results of the two stanzas together,</w:t>
      </w:r>
      <w:r w:rsidR="00747951">
        <w:rPr>
          <w:rFonts w:ascii="Arial" w:hAnsi="Arial" w:cs="Arial"/>
        </w:rPr>
        <w:t xml:space="preserve"> </w:t>
      </w:r>
      <w:r w:rsidR="00913161">
        <w:rPr>
          <w:rFonts w:ascii="Arial" w:hAnsi="Arial" w:cs="Arial"/>
        </w:rPr>
        <w:t>e</w:t>
      </w:r>
      <w:r>
        <w:rPr>
          <w:rFonts w:ascii="Arial" w:hAnsi="Arial" w:cs="Arial"/>
        </w:rPr>
        <w:t>ach stanza will need to be set up as a separate match.</w:t>
      </w:r>
    </w:p>
    <w:p w:rsidR="00000EC3" w:rsidRDefault="00000EC3">
      <w:pPr>
        <w:rPr>
          <w:rFonts w:ascii="Arial" w:hAnsi="Arial" w:cs="Arial"/>
        </w:rPr>
      </w:pPr>
      <w:r w:rsidRPr="00D95E2E">
        <w:rPr>
          <w:rFonts w:ascii="Arial" w:hAnsi="Arial" w:cs="Arial"/>
        </w:rPr>
        <w:t xml:space="preserve">Matches will be barometer style, </w:t>
      </w:r>
      <w:proofErr w:type="spellStart"/>
      <w:r w:rsidRPr="00D95E2E">
        <w:rPr>
          <w:rFonts w:ascii="Arial" w:hAnsi="Arial" w:cs="Arial"/>
        </w:rPr>
        <w:t>ie</w:t>
      </w:r>
      <w:proofErr w:type="spellEnd"/>
      <w:r w:rsidRPr="00D95E2E">
        <w:rPr>
          <w:rFonts w:ascii="Arial" w:hAnsi="Arial" w:cs="Arial"/>
        </w:rPr>
        <w:t xml:space="preserve"> the running score will be accessible throughout the match. </w:t>
      </w:r>
    </w:p>
    <w:p w:rsidR="0019394C" w:rsidRDefault="0019394C">
      <w:pPr>
        <w:rPr>
          <w:rFonts w:ascii="Arial" w:hAnsi="Arial" w:cs="Arial"/>
        </w:rPr>
      </w:pPr>
    </w:p>
    <w:p w:rsidR="00403A33" w:rsidRPr="00E13AE9" w:rsidRDefault="00403A33">
      <w:pPr>
        <w:rPr>
          <w:rFonts w:ascii="Arial" w:hAnsi="Arial" w:cs="Arial"/>
          <w:b/>
          <w:u w:val="single"/>
        </w:rPr>
      </w:pPr>
      <w:r w:rsidRPr="00E13AE9">
        <w:rPr>
          <w:rFonts w:ascii="Arial" w:hAnsi="Arial" w:cs="Arial"/>
          <w:b/>
          <w:u w:val="single"/>
        </w:rPr>
        <w:t>Explaining your basic system</w:t>
      </w:r>
    </w:p>
    <w:p w:rsidR="00403A33" w:rsidRDefault="00403A33">
      <w:pPr>
        <w:rPr>
          <w:rFonts w:ascii="Arial" w:hAnsi="Arial" w:cs="Arial"/>
        </w:rPr>
      </w:pPr>
    </w:p>
    <w:p w:rsidR="003F67CA" w:rsidRDefault="00E13AE9">
      <w:pPr>
        <w:rPr>
          <w:rFonts w:ascii="Arial" w:hAnsi="Arial" w:cs="Arial"/>
        </w:rPr>
      </w:pPr>
      <w:r>
        <w:rPr>
          <w:rFonts w:ascii="Arial" w:hAnsi="Arial" w:cs="Arial"/>
        </w:rPr>
        <w:t xml:space="preserve">Once you are seated and before you make a bid </w:t>
      </w:r>
      <w:r w:rsidR="00333A67">
        <w:rPr>
          <w:rFonts w:ascii="Arial" w:hAnsi="Arial" w:cs="Arial"/>
        </w:rPr>
        <w:t xml:space="preserve">you should explain your basic system to the opposing pair, and they should explain theirs to you. This need not take more </w:t>
      </w:r>
      <w:r>
        <w:rPr>
          <w:rFonts w:ascii="Arial" w:hAnsi="Arial" w:cs="Arial"/>
        </w:rPr>
        <w:t>than a sentence if you play a straightforward system, for instance</w:t>
      </w:r>
      <w:r w:rsidR="00333A67">
        <w:rPr>
          <w:rFonts w:ascii="Arial" w:hAnsi="Arial" w:cs="Arial"/>
        </w:rPr>
        <w:t xml:space="preserve">: We play </w:t>
      </w:r>
      <w:proofErr w:type="spellStart"/>
      <w:r w:rsidR="00333A67">
        <w:rPr>
          <w:rFonts w:ascii="Arial" w:hAnsi="Arial" w:cs="Arial"/>
        </w:rPr>
        <w:t>Acol</w:t>
      </w:r>
      <w:proofErr w:type="spellEnd"/>
      <w:r w:rsidR="00333A67">
        <w:rPr>
          <w:rFonts w:ascii="Arial" w:hAnsi="Arial" w:cs="Arial"/>
        </w:rPr>
        <w:t>, 12-14 No Trump</w:t>
      </w:r>
      <w:r w:rsidR="00403A33">
        <w:rPr>
          <w:rFonts w:ascii="Arial" w:hAnsi="Arial" w:cs="Arial"/>
        </w:rPr>
        <w:t xml:space="preserve">, 4 card majors, 3 weak 2s, </w:t>
      </w:r>
      <w:r w:rsidR="006828AF">
        <w:rPr>
          <w:rFonts w:ascii="Arial" w:hAnsi="Arial" w:cs="Arial"/>
        </w:rPr>
        <w:t>2</w:t>
      </w:r>
      <w:r w:rsidR="006828AF" w:rsidRPr="006828AF">
        <w:rPr>
          <w:rFonts w:ascii="Arial" w:hAnsi="Arial" w:cs="Arial"/>
          <w:vertAlign w:val="superscript"/>
        </w:rPr>
        <w:t>nd</w:t>
      </w:r>
      <w:r w:rsidR="006828AF">
        <w:rPr>
          <w:rFonts w:ascii="Arial" w:hAnsi="Arial" w:cs="Arial"/>
        </w:rPr>
        <w:t xml:space="preserve"> and 4</w:t>
      </w:r>
      <w:r w:rsidR="006828AF" w:rsidRPr="006828AF">
        <w:rPr>
          <w:rFonts w:ascii="Arial" w:hAnsi="Arial" w:cs="Arial"/>
          <w:vertAlign w:val="superscript"/>
        </w:rPr>
        <w:t>th</w:t>
      </w:r>
      <w:r w:rsidR="006828AF">
        <w:rPr>
          <w:rFonts w:ascii="Arial" w:hAnsi="Arial" w:cs="Arial"/>
        </w:rPr>
        <w:t xml:space="preserve"> leads, </w:t>
      </w:r>
      <w:r w:rsidR="00403A33">
        <w:rPr>
          <w:rFonts w:ascii="Arial" w:hAnsi="Arial" w:cs="Arial"/>
        </w:rPr>
        <w:t>hi lo to encourage or show even number.</w:t>
      </w:r>
      <w:r>
        <w:rPr>
          <w:rFonts w:ascii="Arial" w:hAnsi="Arial" w:cs="Arial"/>
        </w:rPr>
        <w:t xml:space="preserve"> Each pair might want to ask a couple of follow up qu</w:t>
      </w:r>
      <w:r w:rsidR="003F67CA">
        <w:rPr>
          <w:rFonts w:ascii="Arial" w:hAnsi="Arial" w:cs="Arial"/>
        </w:rPr>
        <w:t xml:space="preserve">estions. </w:t>
      </w:r>
    </w:p>
    <w:p w:rsidR="003F67CA" w:rsidRDefault="003F67CA">
      <w:pPr>
        <w:rPr>
          <w:rFonts w:ascii="Arial" w:hAnsi="Arial" w:cs="Arial"/>
        </w:rPr>
      </w:pPr>
    </w:p>
    <w:p w:rsidR="003F67CA" w:rsidRDefault="003F67CA" w:rsidP="003F67CA">
      <w:pPr>
        <w:rPr>
          <w:rFonts w:ascii="Arial" w:hAnsi="Arial" w:cs="Arial"/>
          <w:b/>
          <w:u w:val="single"/>
        </w:rPr>
      </w:pPr>
      <w:r>
        <w:rPr>
          <w:rFonts w:ascii="Arial" w:hAnsi="Arial" w:cs="Arial"/>
          <w:b/>
          <w:u w:val="single"/>
        </w:rPr>
        <w:t>Questions and answers once the match has started</w:t>
      </w:r>
    </w:p>
    <w:p w:rsidR="003F67CA" w:rsidRPr="00E13AE9" w:rsidRDefault="003F67CA" w:rsidP="003F67CA">
      <w:pPr>
        <w:rPr>
          <w:rFonts w:ascii="Arial" w:hAnsi="Arial" w:cs="Arial"/>
          <w:b/>
          <w:u w:val="single"/>
        </w:rPr>
      </w:pPr>
    </w:p>
    <w:p w:rsidR="00333A67" w:rsidRPr="00D95E2E" w:rsidRDefault="003F67CA">
      <w:pPr>
        <w:rPr>
          <w:rFonts w:ascii="Arial" w:hAnsi="Arial" w:cs="Arial"/>
        </w:rPr>
      </w:pPr>
      <w:r>
        <w:rPr>
          <w:rFonts w:ascii="Arial" w:hAnsi="Arial" w:cs="Arial"/>
        </w:rPr>
        <w:t>After the initial di</w:t>
      </w:r>
      <w:r w:rsidR="00913161">
        <w:rPr>
          <w:rFonts w:ascii="Arial" w:hAnsi="Arial" w:cs="Arial"/>
        </w:rPr>
        <w:t xml:space="preserve">scussion about basic system, </w:t>
      </w:r>
      <w:r>
        <w:rPr>
          <w:rFonts w:ascii="Arial" w:hAnsi="Arial" w:cs="Arial"/>
        </w:rPr>
        <w:t>during the subsequent play all questions to the opponents and all answers should be in private (</w:t>
      </w:r>
      <w:proofErr w:type="spellStart"/>
      <w:r>
        <w:rPr>
          <w:rFonts w:ascii="Arial" w:hAnsi="Arial" w:cs="Arial"/>
        </w:rPr>
        <w:t>ie</w:t>
      </w:r>
      <w:proofErr w:type="spellEnd"/>
      <w:r>
        <w:rPr>
          <w:rFonts w:ascii="Arial" w:hAnsi="Arial" w:cs="Arial"/>
        </w:rPr>
        <w:t xml:space="preserve"> not to the whole table) – that way only the opposition see your questions and answers, not your partner. </w:t>
      </w:r>
      <w:r w:rsidR="000A4B80">
        <w:rPr>
          <w:rFonts w:ascii="Arial" w:hAnsi="Arial" w:cs="Arial"/>
        </w:rPr>
        <w:t xml:space="preserve">Please </w:t>
      </w:r>
      <w:proofErr w:type="spellStart"/>
      <w:r w:rsidR="000A4B80">
        <w:rPr>
          <w:rFonts w:ascii="Arial" w:hAnsi="Arial" w:cs="Arial"/>
        </w:rPr>
        <w:t>self alert</w:t>
      </w:r>
      <w:proofErr w:type="spellEnd"/>
      <w:r w:rsidR="000A4B80">
        <w:rPr>
          <w:rFonts w:ascii="Arial" w:hAnsi="Arial" w:cs="Arial"/>
        </w:rPr>
        <w:t xml:space="preserve"> (see below).</w:t>
      </w:r>
    </w:p>
    <w:p w:rsidR="00000EC3" w:rsidRPr="00D95E2E" w:rsidRDefault="00000EC3">
      <w:pPr>
        <w:rPr>
          <w:rFonts w:ascii="Arial" w:hAnsi="Arial" w:cs="Arial"/>
        </w:rPr>
      </w:pPr>
    </w:p>
    <w:p w:rsidR="00000EC3" w:rsidRPr="00D95E2E" w:rsidRDefault="00000EC3">
      <w:pPr>
        <w:rPr>
          <w:rFonts w:ascii="Arial" w:hAnsi="Arial" w:cs="Arial"/>
          <w:b/>
          <w:u w:val="single"/>
        </w:rPr>
      </w:pPr>
      <w:r w:rsidRPr="00D95E2E">
        <w:rPr>
          <w:rFonts w:ascii="Arial" w:hAnsi="Arial" w:cs="Arial"/>
          <w:b/>
          <w:u w:val="single"/>
        </w:rPr>
        <w:t>“</w:t>
      </w:r>
      <w:proofErr w:type="spellStart"/>
      <w:r w:rsidRPr="00D95E2E">
        <w:rPr>
          <w:rFonts w:ascii="Arial" w:hAnsi="Arial" w:cs="Arial"/>
          <w:b/>
          <w:u w:val="single"/>
        </w:rPr>
        <w:t>Undos</w:t>
      </w:r>
      <w:proofErr w:type="spellEnd"/>
      <w:r w:rsidRPr="00D95E2E">
        <w:rPr>
          <w:rFonts w:ascii="Arial" w:hAnsi="Arial" w:cs="Arial"/>
          <w:b/>
          <w:u w:val="single"/>
        </w:rPr>
        <w:t>”</w:t>
      </w:r>
    </w:p>
    <w:p w:rsidR="00000EC3" w:rsidRPr="00D95E2E" w:rsidRDefault="00000EC3">
      <w:pPr>
        <w:rPr>
          <w:rFonts w:ascii="Arial" w:hAnsi="Arial" w:cs="Arial"/>
        </w:rPr>
      </w:pPr>
    </w:p>
    <w:p w:rsidR="00653A2B" w:rsidRDefault="006828AF">
      <w:pPr>
        <w:rPr>
          <w:rFonts w:ascii="Arial" w:hAnsi="Arial" w:cs="Arial"/>
        </w:rPr>
      </w:pPr>
      <w:r>
        <w:rPr>
          <w:rFonts w:ascii="Arial" w:hAnsi="Arial" w:cs="Arial"/>
        </w:rPr>
        <w:t>N</w:t>
      </w:r>
      <w:r w:rsidR="000A4B80">
        <w:rPr>
          <w:rFonts w:ascii="Arial" w:hAnsi="Arial" w:cs="Arial"/>
        </w:rPr>
        <w:t xml:space="preserve">o </w:t>
      </w:r>
      <w:proofErr w:type="spellStart"/>
      <w:r w:rsidR="000A4B80">
        <w:rPr>
          <w:rFonts w:ascii="Arial" w:hAnsi="Arial" w:cs="Arial"/>
        </w:rPr>
        <w:t>undos</w:t>
      </w:r>
      <w:proofErr w:type="spellEnd"/>
      <w:r w:rsidR="00747951">
        <w:rPr>
          <w:rFonts w:ascii="Arial" w:hAnsi="Arial" w:cs="Arial"/>
        </w:rPr>
        <w:t xml:space="preserve"> are </w:t>
      </w:r>
      <w:r w:rsidR="000A4B80">
        <w:rPr>
          <w:rFonts w:ascii="Arial" w:hAnsi="Arial" w:cs="Arial"/>
        </w:rPr>
        <w:t xml:space="preserve">permitted in bidding or play, the person setting up the match should untick the “Allow </w:t>
      </w:r>
      <w:proofErr w:type="spellStart"/>
      <w:r w:rsidR="000A4B80">
        <w:rPr>
          <w:rFonts w:ascii="Arial" w:hAnsi="Arial" w:cs="Arial"/>
        </w:rPr>
        <w:t>Undos</w:t>
      </w:r>
      <w:proofErr w:type="spellEnd"/>
      <w:r w:rsidR="000A4B80">
        <w:rPr>
          <w:rFonts w:ascii="Arial" w:hAnsi="Arial" w:cs="Arial"/>
        </w:rPr>
        <w:t>” box under Opti</w:t>
      </w:r>
      <w:r w:rsidR="00913161">
        <w:rPr>
          <w:rFonts w:ascii="Arial" w:hAnsi="Arial" w:cs="Arial"/>
        </w:rPr>
        <w:t>ons (this is clarified below in the detailed instructions for setting up a match).</w:t>
      </w:r>
      <w:r w:rsidR="008A7B4E">
        <w:rPr>
          <w:rFonts w:ascii="Arial" w:hAnsi="Arial" w:cs="Arial"/>
        </w:rPr>
        <w:t xml:space="preserve"> Please note that each individual player can access tools</w:t>
      </w:r>
      <w:r w:rsidR="00913161">
        <w:rPr>
          <w:rFonts w:ascii="Arial" w:hAnsi="Arial" w:cs="Arial"/>
        </w:rPr>
        <w:t xml:space="preserve"> within BBO which can </w:t>
      </w:r>
      <w:r w:rsidR="008A7B4E">
        <w:rPr>
          <w:rFonts w:ascii="Arial" w:hAnsi="Arial" w:cs="Arial"/>
        </w:rPr>
        <w:t xml:space="preserve">prevent </w:t>
      </w:r>
      <w:proofErr w:type="spellStart"/>
      <w:r w:rsidR="008A7B4E">
        <w:rPr>
          <w:rFonts w:ascii="Arial" w:hAnsi="Arial" w:cs="Arial"/>
        </w:rPr>
        <w:t>misclicks</w:t>
      </w:r>
      <w:proofErr w:type="spellEnd"/>
      <w:r w:rsidR="008A7B4E">
        <w:rPr>
          <w:rFonts w:ascii="Arial" w:hAnsi="Arial" w:cs="Arial"/>
        </w:rPr>
        <w:t xml:space="preserve"> – go to Account, Settings, Confirm bids; and Account, Settings, Confirm cards.</w:t>
      </w:r>
    </w:p>
    <w:p w:rsidR="00333A67" w:rsidRPr="00D95E2E" w:rsidRDefault="00333A67">
      <w:pPr>
        <w:rPr>
          <w:rFonts w:ascii="Arial" w:hAnsi="Arial" w:cs="Arial"/>
        </w:rPr>
      </w:pPr>
    </w:p>
    <w:p w:rsidR="001D75E0" w:rsidRPr="00D95E2E" w:rsidRDefault="00D95E2E">
      <w:pPr>
        <w:rPr>
          <w:rFonts w:ascii="Arial" w:hAnsi="Arial" w:cs="Arial"/>
          <w:b/>
          <w:u w:val="single"/>
        </w:rPr>
      </w:pPr>
      <w:proofErr w:type="spellStart"/>
      <w:r w:rsidRPr="00D95E2E">
        <w:rPr>
          <w:rFonts w:ascii="Arial" w:hAnsi="Arial" w:cs="Arial"/>
          <w:b/>
          <w:u w:val="single"/>
        </w:rPr>
        <w:t>Self Alerting</w:t>
      </w:r>
      <w:proofErr w:type="spellEnd"/>
    </w:p>
    <w:p w:rsidR="00D95E2E" w:rsidRPr="00D95E2E" w:rsidRDefault="00D95E2E">
      <w:pPr>
        <w:rPr>
          <w:rFonts w:ascii="Arial" w:hAnsi="Arial" w:cs="Arial"/>
        </w:rPr>
      </w:pPr>
    </w:p>
    <w:p w:rsidR="00D95E2E" w:rsidRDefault="00D95E2E" w:rsidP="00D95E2E">
      <w:pPr>
        <w:pStyle w:val="NormalWeb"/>
        <w:shd w:val="clear" w:color="auto" w:fill="FFFFFF"/>
        <w:rPr>
          <w:rFonts w:ascii="Arial" w:hAnsi="Arial" w:cs="Arial"/>
        </w:rPr>
      </w:pPr>
      <w:r w:rsidRPr="00D95E2E">
        <w:rPr>
          <w:rFonts w:ascii="Arial" w:hAnsi="Arial" w:cs="Arial"/>
        </w:rPr>
        <w:t xml:space="preserve">On BBO you must self-alert your own bids (don't worry - opponents will see your explanation but your partner won't). Do this by clicking 'alert' in </w:t>
      </w:r>
      <w:r w:rsidR="00E13AE9">
        <w:rPr>
          <w:rFonts w:ascii="Arial" w:hAnsi="Arial" w:cs="Arial"/>
        </w:rPr>
        <w:t xml:space="preserve">the </w:t>
      </w:r>
      <w:r w:rsidRPr="00D95E2E">
        <w:rPr>
          <w:rFonts w:ascii="Arial" w:hAnsi="Arial" w:cs="Arial"/>
        </w:rPr>
        <w:t>bidding box and typing a brief explanation before clicking the number and denomination of your bid. Alert all bids that your partner would alert or announce face to face.</w:t>
      </w:r>
      <w:r w:rsidR="00E13AE9">
        <w:rPr>
          <w:rFonts w:ascii="Arial" w:hAnsi="Arial" w:cs="Arial"/>
        </w:rPr>
        <w:t xml:space="preserve"> Do not alert your partner</w:t>
      </w:r>
      <w:r w:rsidR="00747951">
        <w:rPr>
          <w:rFonts w:ascii="Arial" w:hAnsi="Arial" w:cs="Arial"/>
        </w:rPr>
        <w:t>’</w:t>
      </w:r>
      <w:r w:rsidR="00E13AE9">
        <w:rPr>
          <w:rFonts w:ascii="Arial" w:hAnsi="Arial" w:cs="Arial"/>
        </w:rPr>
        <w:t>s bids or make any comments about their meaning</w:t>
      </w:r>
      <w:r w:rsidR="000A4B80">
        <w:rPr>
          <w:rFonts w:ascii="Arial" w:hAnsi="Arial" w:cs="Arial"/>
        </w:rPr>
        <w:t xml:space="preserve"> to the table</w:t>
      </w:r>
      <w:r w:rsidR="00E13AE9">
        <w:rPr>
          <w:rFonts w:ascii="Arial" w:hAnsi="Arial" w:cs="Arial"/>
        </w:rPr>
        <w:t>.</w:t>
      </w:r>
    </w:p>
    <w:p w:rsidR="00E13AE9" w:rsidRDefault="00E13AE9" w:rsidP="00D95E2E">
      <w:pPr>
        <w:pStyle w:val="NormalWeb"/>
        <w:shd w:val="clear" w:color="auto" w:fill="FFFFFF"/>
        <w:rPr>
          <w:rFonts w:ascii="Arial" w:hAnsi="Arial" w:cs="Arial"/>
        </w:rPr>
      </w:pPr>
    </w:p>
    <w:p w:rsidR="00BD7702" w:rsidRDefault="00E13AE9" w:rsidP="00D95E2E">
      <w:pPr>
        <w:pStyle w:val="NormalWeb"/>
        <w:shd w:val="clear" w:color="auto" w:fill="FFFFFF"/>
        <w:rPr>
          <w:rFonts w:ascii="Arial" w:hAnsi="Arial" w:cs="Arial"/>
        </w:rPr>
      </w:pPr>
      <w:r>
        <w:rPr>
          <w:rFonts w:ascii="Arial" w:hAnsi="Arial" w:cs="Arial"/>
        </w:rPr>
        <w:t>Try to be as helpful as possible in explaining your bidding</w:t>
      </w:r>
      <w:r w:rsidR="00397148">
        <w:rPr>
          <w:rFonts w:ascii="Arial" w:hAnsi="Arial" w:cs="Arial"/>
        </w:rPr>
        <w:t>, be proactive in telling them (via the alert box) what they would want to</w:t>
      </w:r>
      <w:r w:rsidR="0095489B">
        <w:rPr>
          <w:rFonts w:ascii="Arial" w:hAnsi="Arial" w:cs="Arial"/>
        </w:rPr>
        <w:t xml:space="preserve"> know about what your bids mean, e.g. range of NT openers, responses to Blackwood etc.</w:t>
      </w:r>
    </w:p>
    <w:p w:rsidR="00BD7702" w:rsidRDefault="00BD7702" w:rsidP="00D95E2E">
      <w:pPr>
        <w:pStyle w:val="NormalWeb"/>
        <w:shd w:val="clear" w:color="auto" w:fill="FFFFFF"/>
        <w:rPr>
          <w:rFonts w:ascii="Arial" w:hAnsi="Arial" w:cs="Arial"/>
        </w:rPr>
      </w:pPr>
    </w:p>
    <w:p w:rsidR="00E13AE9" w:rsidRPr="00D95E2E" w:rsidRDefault="00E13AE9" w:rsidP="00D95E2E">
      <w:pPr>
        <w:pStyle w:val="NormalWeb"/>
        <w:shd w:val="clear" w:color="auto" w:fill="FFFFFF"/>
        <w:rPr>
          <w:rFonts w:ascii="Arial" w:hAnsi="Arial" w:cs="Arial"/>
        </w:rPr>
      </w:pPr>
      <w:r>
        <w:rPr>
          <w:rFonts w:ascii="Arial" w:hAnsi="Arial" w:cs="Arial"/>
        </w:rPr>
        <w:t>If you want to correct an explanation you can click on your explanation and change the wording.</w:t>
      </w:r>
    </w:p>
    <w:p w:rsidR="00D95E2E" w:rsidRPr="00D95E2E" w:rsidRDefault="00D95E2E" w:rsidP="00D95E2E">
      <w:pPr>
        <w:pStyle w:val="NormalWeb"/>
        <w:shd w:val="clear" w:color="auto" w:fill="FFFFFF"/>
        <w:rPr>
          <w:rFonts w:ascii="Arial" w:hAnsi="Arial" w:cs="Arial"/>
        </w:rPr>
      </w:pPr>
    </w:p>
    <w:p w:rsidR="00D95E2E" w:rsidRDefault="00D95E2E" w:rsidP="00D95E2E">
      <w:pPr>
        <w:pStyle w:val="NormalWeb"/>
        <w:shd w:val="clear" w:color="auto" w:fill="FFFFFF"/>
        <w:rPr>
          <w:rFonts w:ascii="Arial" w:hAnsi="Arial" w:cs="Arial"/>
        </w:rPr>
      </w:pPr>
      <w:r w:rsidRPr="00D95E2E">
        <w:rPr>
          <w:rFonts w:ascii="Arial" w:hAnsi="Arial" w:cs="Arial"/>
        </w:rPr>
        <w:t>If you need to ask about a bid then click on it in the middle of the table and wait for your opponents to explain it, or explain it further.</w:t>
      </w:r>
      <w:r w:rsidR="00913161">
        <w:rPr>
          <w:rFonts w:ascii="Arial" w:hAnsi="Arial" w:cs="Arial"/>
        </w:rPr>
        <w:t xml:space="preserve"> </w:t>
      </w:r>
      <w:r w:rsidR="006828AF">
        <w:rPr>
          <w:rFonts w:ascii="Arial" w:hAnsi="Arial" w:cs="Arial"/>
        </w:rPr>
        <w:t>Alternatively send a private message to the person who has made the bid (not to the whole table).</w:t>
      </w:r>
    </w:p>
    <w:p w:rsidR="00EB322B" w:rsidRDefault="00EB322B" w:rsidP="00D95E2E">
      <w:pPr>
        <w:pStyle w:val="NormalWeb"/>
        <w:shd w:val="clear" w:color="auto" w:fill="FFFFFF"/>
        <w:rPr>
          <w:rFonts w:ascii="Arial" w:hAnsi="Arial" w:cs="Arial"/>
        </w:rPr>
      </w:pPr>
    </w:p>
    <w:p w:rsidR="00EB322B" w:rsidRDefault="00EB322B" w:rsidP="00D95E2E">
      <w:pPr>
        <w:pStyle w:val="NormalWeb"/>
        <w:shd w:val="clear" w:color="auto" w:fill="FFFFFF"/>
        <w:rPr>
          <w:rFonts w:ascii="Arial" w:hAnsi="Arial" w:cs="Arial"/>
        </w:rPr>
      </w:pPr>
      <w:r>
        <w:rPr>
          <w:rFonts w:ascii="Arial" w:hAnsi="Arial" w:cs="Arial"/>
        </w:rPr>
        <w:t>If you make a jump bid don’t say “stop”</w:t>
      </w:r>
    </w:p>
    <w:p w:rsidR="000A4B80" w:rsidRDefault="000A4B80" w:rsidP="00D95E2E">
      <w:pPr>
        <w:pStyle w:val="NormalWeb"/>
        <w:shd w:val="clear" w:color="auto" w:fill="FFFFFF"/>
        <w:rPr>
          <w:rFonts w:ascii="Arial" w:hAnsi="Arial" w:cs="Arial"/>
        </w:rPr>
      </w:pPr>
    </w:p>
    <w:p w:rsidR="000A4B80" w:rsidRDefault="000A4B80" w:rsidP="000A4B80">
      <w:pPr>
        <w:rPr>
          <w:rFonts w:ascii="Arial" w:hAnsi="Arial" w:cs="Arial"/>
          <w:b/>
          <w:u w:val="single"/>
        </w:rPr>
      </w:pPr>
      <w:r>
        <w:rPr>
          <w:rFonts w:ascii="Arial" w:hAnsi="Arial" w:cs="Arial"/>
          <w:b/>
          <w:u w:val="single"/>
        </w:rPr>
        <w:t>Kibitzers</w:t>
      </w:r>
    </w:p>
    <w:p w:rsidR="000A4B80" w:rsidRDefault="000A4B80" w:rsidP="000A4B80">
      <w:pPr>
        <w:rPr>
          <w:rFonts w:ascii="Arial" w:hAnsi="Arial" w:cs="Arial"/>
          <w:b/>
          <w:u w:val="single"/>
        </w:rPr>
      </w:pPr>
    </w:p>
    <w:p w:rsidR="000A4B80" w:rsidRDefault="000C6ED2" w:rsidP="000A4B80">
      <w:pPr>
        <w:rPr>
          <w:rFonts w:ascii="Arial" w:hAnsi="Arial" w:cs="Arial"/>
          <w:b/>
          <w:u w:val="single"/>
        </w:rPr>
      </w:pPr>
      <w:r>
        <w:rPr>
          <w:rFonts w:ascii="Arial" w:hAnsi="Arial" w:cs="Arial"/>
        </w:rPr>
        <w:t xml:space="preserve">The default setting is that </w:t>
      </w:r>
      <w:r w:rsidR="00747951">
        <w:rPr>
          <w:rFonts w:ascii="Arial" w:hAnsi="Arial" w:cs="Arial"/>
        </w:rPr>
        <w:t xml:space="preserve">Kibitzers are permitted but </w:t>
      </w:r>
      <w:r w:rsidR="000A4B80">
        <w:rPr>
          <w:rFonts w:ascii="Arial" w:hAnsi="Arial" w:cs="Arial"/>
        </w:rPr>
        <w:t>they should not be allowed to communicate with the players. This is explained further in the section on setting up a head to head teams match.</w:t>
      </w:r>
      <w:r w:rsidR="001C1D85">
        <w:rPr>
          <w:rFonts w:ascii="Arial" w:hAnsi="Arial" w:cs="Arial"/>
        </w:rPr>
        <w:t xml:space="preserve"> PLEASE NOTE THAT A RECENT SURVEY CONFIRMED THAT A SIGNIFICANT NUMBER OF TEAMS ARE UNCOMFORTABLE WITH OTHERS WATCHING THEM PLAY. RESPECTING THIS THEREFORE, KIBITZERS SHOULD NOT BE ALLOWED IF EITHER CAPTAIN REQUESTS THIS.</w:t>
      </w:r>
    </w:p>
    <w:p w:rsidR="000A4B80" w:rsidRDefault="000A4B80" w:rsidP="000A4B80">
      <w:pPr>
        <w:rPr>
          <w:rFonts w:ascii="Arial" w:hAnsi="Arial" w:cs="Arial"/>
          <w:b/>
          <w:u w:val="single"/>
        </w:rPr>
      </w:pPr>
    </w:p>
    <w:p w:rsidR="000A4B80" w:rsidRPr="00E13AE9" w:rsidRDefault="000A4B80" w:rsidP="000A4B80">
      <w:pPr>
        <w:rPr>
          <w:rFonts w:ascii="Arial" w:hAnsi="Arial" w:cs="Arial"/>
          <w:b/>
          <w:u w:val="single"/>
        </w:rPr>
      </w:pPr>
    </w:p>
    <w:p w:rsidR="001D75E0" w:rsidRPr="00D95E2E" w:rsidRDefault="001D75E0">
      <w:pPr>
        <w:rPr>
          <w:rFonts w:ascii="Arial" w:hAnsi="Arial" w:cs="Arial"/>
          <w:b/>
          <w:u w:val="single"/>
        </w:rPr>
      </w:pPr>
      <w:r w:rsidRPr="00D95E2E">
        <w:rPr>
          <w:rFonts w:ascii="Arial" w:hAnsi="Arial" w:cs="Arial"/>
          <w:b/>
          <w:u w:val="single"/>
        </w:rPr>
        <w:t>Communicating the results of the match</w:t>
      </w:r>
    </w:p>
    <w:p w:rsidR="001D75E0" w:rsidRPr="00D95E2E" w:rsidRDefault="001D75E0">
      <w:pPr>
        <w:rPr>
          <w:rFonts w:ascii="Arial" w:hAnsi="Arial" w:cs="Arial"/>
        </w:rPr>
      </w:pPr>
    </w:p>
    <w:p w:rsidR="001D75E0" w:rsidRDefault="000A4B80">
      <w:pPr>
        <w:rPr>
          <w:rFonts w:ascii="Arial" w:hAnsi="Arial" w:cs="Arial"/>
        </w:rPr>
      </w:pPr>
      <w:r>
        <w:rPr>
          <w:rFonts w:ascii="Arial" w:hAnsi="Arial" w:cs="Arial"/>
        </w:rPr>
        <w:t>P</w:t>
      </w:r>
      <w:r w:rsidR="001D75E0" w:rsidRPr="00D95E2E">
        <w:rPr>
          <w:rFonts w:ascii="Arial" w:hAnsi="Arial" w:cs="Arial"/>
        </w:rPr>
        <w:t xml:space="preserve">lease email the result of your matches as soon as you play them to </w:t>
      </w:r>
      <w:hyperlink r:id="rId9" w:history="1">
        <w:r w:rsidR="001D75E0" w:rsidRPr="00D95E2E">
          <w:rPr>
            <w:rStyle w:val="Hyperlink"/>
            <w:rFonts w:ascii="Arial" w:hAnsi="Arial" w:cs="Arial"/>
            <w:color w:val="auto"/>
          </w:rPr>
          <w:t>mhpryor@btinternet.com</w:t>
        </w:r>
      </w:hyperlink>
      <w:r w:rsidR="001D75E0" w:rsidRPr="00D95E2E">
        <w:rPr>
          <w:rFonts w:ascii="Arial" w:hAnsi="Arial" w:cs="Arial"/>
        </w:rPr>
        <w:t>.</w:t>
      </w:r>
    </w:p>
    <w:p w:rsidR="004E1F16" w:rsidRDefault="004E1F16">
      <w:pPr>
        <w:rPr>
          <w:rFonts w:ascii="Arial" w:hAnsi="Arial" w:cs="Arial"/>
        </w:rPr>
      </w:pPr>
    </w:p>
    <w:p w:rsidR="004E1F16" w:rsidRPr="00D95E2E" w:rsidRDefault="004E1F16" w:rsidP="004E1F16">
      <w:pPr>
        <w:rPr>
          <w:rFonts w:ascii="Arial" w:hAnsi="Arial" w:cs="Arial"/>
          <w:b/>
          <w:u w:val="single"/>
        </w:rPr>
      </w:pPr>
      <w:r>
        <w:rPr>
          <w:rFonts w:ascii="Arial" w:hAnsi="Arial" w:cs="Arial"/>
          <w:b/>
          <w:u w:val="single"/>
        </w:rPr>
        <w:t>Splitting ties</w:t>
      </w:r>
    </w:p>
    <w:p w:rsidR="009267C5" w:rsidRDefault="009267C5" w:rsidP="004E1F16">
      <w:pPr>
        <w:rPr>
          <w:rFonts w:ascii="Arial" w:hAnsi="Arial" w:cs="Arial"/>
        </w:rPr>
      </w:pPr>
    </w:p>
    <w:p w:rsidR="004E1F16" w:rsidRDefault="009267C5" w:rsidP="004E1F16">
      <w:pPr>
        <w:rPr>
          <w:rFonts w:ascii="Arial" w:hAnsi="Arial" w:cs="Arial"/>
        </w:rPr>
      </w:pPr>
      <w:r>
        <w:rPr>
          <w:rFonts w:ascii="Arial" w:hAnsi="Arial" w:cs="Arial"/>
        </w:rPr>
        <w:t>If a tie needs to be split t</w:t>
      </w:r>
      <w:r w:rsidR="004E1F16">
        <w:rPr>
          <w:rFonts w:ascii="Arial" w:hAnsi="Arial" w:cs="Arial"/>
        </w:rPr>
        <w:t xml:space="preserve">he initial tie breaker is the result </w:t>
      </w:r>
      <w:r>
        <w:rPr>
          <w:rFonts w:ascii="Arial" w:hAnsi="Arial" w:cs="Arial"/>
        </w:rPr>
        <w:t>of the head to head match, first in VPs, then in imps if necessary. The second tie breaker is total net imps. In the unlikely event of a tie still not being broken the WBF continuous scale will be applied to all matches to split the tie.</w:t>
      </w:r>
    </w:p>
    <w:p w:rsidR="00E13AE9" w:rsidRDefault="00E13AE9">
      <w:pPr>
        <w:rPr>
          <w:rFonts w:ascii="Arial" w:hAnsi="Arial" w:cs="Arial"/>
        </w:rPr>
      </w:pPr>
    </w:p>
    <w:p w:rsidR="00E13AE9" w:rsidRPr="00752F80" w:rsidRDefault="00E13AE9">
      <w:pPr>
        <w:rPr>
          <w:rFonts w:ascii="Arial" w:hAnsi="Arial" w:cs="Arial"/>
          <w:b/>
          <w:u w:val="single"/>
        </w:rPr>
      </w:pPr>
      <w:r w:rsidRPr="00752F80">
        <w:rPr>
          <w:rFonts w:ascii="Arial" w:hAnsi="Arial" w:cs="Arial"/>
          <w:b/>
          <w:u w:val="single"/>
        </w:rPr>
        <w:t>WBF Discrete VP scale for 20 board matches</w:t>
      </w:r>
    </w:p>
    <w:p w:rsidR="00E13AE9" w:rsidRPr="00752F80" w:rsidRDefault="00E13AE9" w:rsidP="00752F80">
      <w:pPr>
        <w:rPr>
          <w:rFonts w:ascii="Arial" w:hAnsi="Arial" w:cs="Arial"/>
          <w:b/>
          <w:u w:val="single"/>
        </w:rPr>
      </w:pPr>
    </w:p>
    <w:p w:rsidR="00752F80" w:rsidRPr="00752F80" w:rsidRDefault="00752F80" w:rsidP="00752F80">
      <w:pPr>
        <w:rPr>
          <w:rFonts w:ascii="Arial" w:hAnsi="Arial" w:cs="Arial"/>
          <w:b/>
          <w:u w:val="single"/>
        </w:rPr>
      </w:pPr>
      <w:r>
        <w:rPr>
          <w:rFonts w:ascii="Arial" w:hAnsi="Arial" w:cs="Arial"/>
        </w:rPr>
        <w:t>0-1 IMPS 10-10; 2-5 IMPS 11-9; 6-9 IMPS 12-8; 10-14 IMPS 13-7; 15-19 IMPS 14-6; 20-25 IMPS 15-5; 26-31 IMPS 16-4; 32-39 IMPS 17-3; 40-48 IMPS 18-2; 49-60 IMPS 19-1; 61+ IMPS 20-0</w:t>
      </w:r>
    </w:p>
    <w:p w:rsidR="00B002B3" w:rsidRPr="00D95E2E" w:rsidRDefault="00B002B3">
      <w:pPr>
        <w:rPr>
          <w:rFonts w:ascii="Arial" w:hAnsi="Arial" w:cs="Arial"/>
          <w:b/>
          <w:u w:val="single"/>
        </w:rPr>
      </w:pPr>
    </w:p>
    <w:p w:rsidR="00B002B3" w:rsidRPr="00D95E2E" w:rsidRDefault="00B002B3">
      <w:pPr>
        <w:rPr>
          <w:rFonts w:ascii="Arial" w:hAnsi="Arial" w:cs="Arial"/>
          <w:b/>
          <w:u w:val="single"/>
        </w:rPr>
      </w:pPr>
    </w:p>
    <w:p w:rsidR="00B002B3" w:rsidRPr="00D95E2E" w:rsidRDefault="00653A2B">
      <w:pPr>
        <w:rPr>
          <w:rFonts w:ascii="Arial" w:hAnsi="Arial" w:cs="Arial"/>
          <w:b/>
          <w:u w:val="single"/>
        </w:rPr>
      </w:pPr>
      <w:r w:rsidRPr="00D95E2E">
        <w:rPr>
          <w:rFonts w:ascii="Arial" w:hAnsi="Arial" w:cs="Arial"/>
          <w:b/>
          <w:u w:val="single"/>
        </w:rPr>
        <w:t>Setting up</w:t>
      </w:r>
      <w:r w:rsidR="00B002B3" w:rsidRPr="00D95E2E">
        <w:rPr>
          <w:rFonts w:ascii="Arial" w:hAnsi="Arial" w:cs="Arial"/>
          <w:b/>
          <w:u w:val="single"/>
        </w:rPr>
        <w:t xml:space="preserve"> a head to head teams match on BBO</w:t>
      </w:r>
    </w:p>
    <w:p w:rsidR="00B002B3" w:rsidRPr="00D95E2E" w:rsidRDefault="00B002B3">
      <w:pPr>
        <w:rPr>
          <w:rFonts w:ascii="Arial" w:hAnsi="Arial" w:cs="Arial"/>
        </w:rPr>
      </w:pPr>
    </w:p>
    <w:p w:rsidR="00B002B3" w:rsidRPr="00D95E2E" w:rsidRDefault="00B002B3">
      <w:pPr>
        <w:rPr>
          <w:rFonts w:ascii="Arial" w:hAnsi="Arial" w:cs="Arial"/>
        </w:rPr>
      </w:pPr>
      <w:r w:rsidRPr="00D95E2E">
        <w:rPr>
          <w:rFonts w:ascii="Arial" w:hAnsi="Arial" w:cs="Arial"/>
        </w:rPr>
        <w:t>The BBO site only allows someone to set up a head to head teams match whe</w:t>
      </w:r>
      <w:r w:rsidR="008E53ED" w:rsidRPr="00D95E2E">
        <w:rPr>
          <w:rFonts w:ascii="Arial" w:hAnsi="Arial" w:cs="Arial"/>
        </w:rPr>
        <w:t>n they have had 100 l</w:t>
      </w:r>
      <w:r w:rsidR="003813DD">
        <w:rPr>
          <w:rFonts w:ascii="Arial" w:hAnsi="Arial" w:cs="Arial"/>
        </w:rPr>
        <w:t xml:space="preserve">ogins. </w:t>
      </w:r>
      <w:r w:rsidR="000A4B80">
        <w:rPr>
          <w:rFonts w:ascii="Arial" w:hAnsi="Arial" w:cs="Arial"/>
        </w:rPr>
        <w:t>New teams should liaise with</w:t>
      </w:r>
      <w:r w:rsidR="008E53ED" w:rsidRPr="00D95E2E">
        <w:rPr>
          <w:rFonts w:ascii="Arial" w:hAnsi="Arial" w:cs="Arial"/>
        </w:rPr>
        <w:t xml:space="preserve"> Mal</w:t>
      </w:r>
      <w:r w:rsidR="000A4B80">
        <w:rPr>
          <w:rFonts w:ascii="Arial" w:hAnsi="Arial" w:cs="Arial"/>
        </w:rPr>
        <w:t>colm Pryor on match set up until they reach 100 logins.</w:t>
      </w:r>
    </w:p>
    <w:p w:rsidR="008E53ED" w:rsidRPr="00D95E2E" w:rsidRDefault="008E53ED">
      <w:pPr>
        <w:rPr>
          <w:rFonts w:ascii="Arial" w:hAnsi="Arial" w:cs="Arial"/>
        </w:rPr>
      </w:pPr>
    </w:p>
    <w:p w:rsidR="00653A2B" w:rsidRPr="00D95E2E" w:rsidRDefault="008E53ED">
      <w:pPr>
        <w:rPr>
          <w:rFonts w:ascii="Arial" w:hAnsi="Arial" w:cs="Arial"/>
        </w:rPr>
      </w:pPr>
      <w:r w:rsidRPr="00D95E2E">
        <w:rPr>
          <w:rFonts w:ascii="Arial" w:hAnsi="Arial" w:cs="Arial"/>
        </w:rPr>
        <w:t>Please note, a match can only be started on BBO when ALL 8 PLAYERS ARE LOGGED INTO BBO; therefore it is essential that b</w:t>
      </w:r>
      <w:r w:rsidR="003813DD">
        <w:rPr>
          <w:rFonts w:ascii="Arial" w:hAnsi="Arial" w:cs="Arial"/>
        </w:rPr>
        <w:t>oth teams are logged into BBO 5</w:t>
      </w:r>
      <w:r w:rsidRPr="00D95E2E">
        <w:rPr>
          <w:rFonts w:ascii="Arial" w:hAnsi="Arial" w:cs="Arial"/>
        </w:rPr>
        <w:t xml:space="preserve"> minutes before the official start of the match.</w:t>
      </w:r>
    </w:p>
    <w:p w:rsidR="008E53ED" w:rsidRPr="00D95E2E" w:rsidRDefault="008E53ED">
      <w:pPr>
        <w:rPr>
          <w:rFonts w:ascii="Arial" w:hAnsi="Arial" w:cs="Arial"/>
        </w:rPr>
      </w:pPr>
    </w:p>
    <w:p w:rsidR="008E53ED" w:rsidRPr="00D95E2E" w:rsidRDefault="008E53ED">
      <w:pPr>
        <w:rPr>
          <w:rFonts w:ascii="Arial" w:hAnsi="Arial" w:cs="Arial"/>
        </w:rPr>
      </w:pPr>
      <w:r w:rsidRPr="00D95E2E">
        <w:rPr>
          <w:rFonts w:ascii="Arial" w:hAnsi="Arial" w:cs="Arial"/>
        </w:rPr>
        <w:t>Here are the instructions for setting up a head to head teams of 4 match. (Please also see Peter Bushby’s YouTube video on the site referred to above).</w:t>
      </w:r>
      <w:r w:rsidR="009664BD" w:rsidRPr="00D95E2E">
        <w:rPr>
          <w:rFonts w:ascii="Arial" w:hAnsi="Arial" w:cs="Arial"/>
        </w:rPr>
        <w:t xml:space="preserve"> Please note immediately below this list of instructions there are screen shots of the main screens for setting up a match.</w:t>
      </w:r>
    </w:p>
    <w:p w:rsidR="00653A2B" w:rsidRPr="00D95E2E" w:rsidRDefault="00653A2B">
      <w:pPr>
        <w:rPr>
          <w:rFonts w:ascii="Arial" w:hAnsi="Arial" w:cs="Arial"/>
        </w:rPr>
      </w:pPr>
    </w:p>
    <w:p w:rsidR="00653A2B" w:rsidRPr="00D95E2E" w:rsidRDefault="00653A2B">
      <w:pPr>
        <w:rPr>
          <w:rFonts w:ascii="Arial" w:hAnsi="Arial" w:cs="Arial"/>
        </w:rPr>
      </w:pPr>
    </w:p>
    <w:p w:rsidR="00653A2B" w:rsidRPr="00D95E2E" w:rsidRDefault="00653A2B" w:rsidP="00653A2B">
      <w:pPr>
        <w:pStyle w:val="ListParagraph"/>
        <w:numPr>
          <w:ilvl w:val="0"/>
          <w:numId w:val="2"/>
        </w:numPr>
        <w:rPr>
          <w:rFonts w:ascii="Arial" w:hAnsi="Arial" w:cs="Arial"/>
        </w:rPr>
      </w:pPr>
      <w:r w:rsidRPr="00D95E2E">
        <w:rPr>
          <w:rFonts w:ascii="Arial" w:hAnsi="Arial" w:cs="Arial"/>
        </w:rPr>
        <w:t xml:space="preserve">Log in to BBO </w:t>
      </w:r>
    </w:p>
    <w:p w:rsidR="00653A2B" w:rsidRPr="00D95E2E" w:rsidRDefault="00653A2B" w:rsidP="00653A2B">
      <w:pPr>
        <w:rPr>
          <w:rFonts w:ascii="Arial" w:hAnsi="Arial" w:cs="Arial"/>
        </w:rPr>
      </w:pPr>
    </w:p>
    <w:p w:rsidR="00653A2B" w:rsidRPr="00D95E2E" w:rsidRDefault="00653A2B" w:rsidP="00653A2B">
      <w:pPr>
        <w:pStyle w:val="ListParagraph"/>
        <w:numPr>
          <w:ilvl w:val="0"/>
          <w:numId w:val="2"/>
        </w:numPr>
        <w:rPr>
          <w:rFonts w:ascii="Arial" w:hAnsi="Arial" w:cs="Arial"/>
        </w:rPr>
      </w:pPr>
      <w:r w:rsidRPr="00D95E2E">
        <w:rPr>
          <w:rFonts w:ascii="Arial" w:hAnsi="Arial" w:cs="Arial"/>
        </w:rPr>
        <w:t>On the home page click on “Competitive”</w:t>
      </w:r>
    </w:p>
    <w:p w:rsidR="00653A2B" w:rsidRPr="00D95E2E" w:rsidRDefault="00653A2B" w:rsidP="00000EC3">
      <w:pPr>
        <w:rPr>
          <w:rFonts w:ascii="Arial" w:hAnsi="Arial" w:cs="Arial"/>
        </w:rPr>
      </w:pPr>
    </w:p>
    <w:p w:rsidR="00000EC3" w:rsidRPr="00D95E2E" w:rsidRDefault="00000EC3" w:rsidP="00000EC3">
      <w:pPr>
        <w:pStyle w:val="ListParagraph"/>
        <w:numPr>
          <w:ilvl w:val="0"/>
          <w:numId w:val="2"/>
        </w:numPr>
        <w:rPr>
          <w:rFonts w:ascii="Arial" w:hAnsi="Arial" w:cs="Arial"/>
        </w:rPr>
      </w:pPr>
      <w:r w:rsidRPr="00D95E2E">
        <w:rPr>
          <w:rFonts w:ascii="Arial" w:hAnsi="Arial" w:cs="Arial"/>
        </w:rPr>
        <w:t>Click on “Team matches”</w:t>
      </w:r>
    </w:p>
    <w:p w:rsidR="00000EC3" w:rsidRPr="00D95E2E" w:rsidRDefault="00000EC3" w:rsidP="00000EC3">
      <w:pPr>
        <w:pStyle w:val="ListParagraph"/>
        <w:rPr>
          <w:rFonts w:ascii="Arial" w:hAnsi="Arial" w:cs="Arial"/>
        </w:rPr>
      </w:pPr>
    </w:p>
    <w:p w:rsidR="00000EC3" w:rsidRPr="00D95E2E" w:rsidRDefault="00000EC3" w:rsidP="00000EC3">
      <w:pPr>
        <w:pStyle w:val="ListParagraph"/>
        <w:numPr>
          <w:ilvl w:val="0"/>
          <w:numId w:val="2"/>
        </w:numPr>
        <w:rPr>
          <w:rFonts w:ascii="Arial" w:hAnsi="Arial" w:cs="Arial"/>
        </w:rPr>
      </w:pPr>
      <w:r w:rsidRPr="00D95E2E">
        <w:rPr>
          <w:rFonts w:ascii="Arial" w:hAnsi="Arial" w:cs="Arial"/>
        </w:rPr>
        <w:t>Click on “Create Team Match”</w:t>
      </w:r>
    </w:p>
    <w:p w:rsidR="00000EC3" w:rsidRPr="00D95E2E" w:rsidRDefault="00000EC3" w:rsidP="00000EC3">
      <w:pPr>
        <w:pStyle w:val="ListParagraph"/>
        <w:rPr>
          <w:rFonts w:ascii="Arial" w:hAnsi="Arial" w:cs="Arial"/>
        </w:rPr>
      </w:pPr>
    </w:p>
    <w:p w:rsidR="00000EC3" w:rsidRPr="00D95E2E" w:rsidRDefault="00000EC3" w:rsidP="00000EC3">
      <w:pPr>
        <w:pStyle w:val="ListParagraph"/>
        <w:numPr>
          <w:ilvl w:val="0"/>
          <w:numId w:val="2"/>
        </w:numPr>
        <w:rPr>
          <w:rFonts w:ascii="Arial" w:hAnsi="Arial" w:cs="Arial"/>
        </w:rPr>
      </w:pPr>
      <w:r w:rsidRPr="00D95E2E">
        <w:rPr>
          <w:rFonts w:ascii="Arial" w:hAnsi="Arial" w:cs="Arial"/>
        </w:rPr>
        <w:t xml:space="preserve">Complete the details on the </w:t>
      </w:r>
      <w:r w:rsidR="009664BD" w:rsidRPr="00D95E2E">
        <w:rPr>
          <w:rFonts w:ascii="Arial" w:hAnsi="Arial" w:cs="Arial"/>
        </w:rPr>
        <w:t>I</w:t>
      </w:r>
      <w:r w:rsidRPr="00D95E2E">
        <w:rPr>
          <w:rFonts w:ascii="Arial" w:hAnsi="Arial" w:cs="Arial"/>
        </w:rPr>
        <w:t xml:space="preserve">dentification </w:t>
      </w:r>
      <w:r w:rsidR="009664BD" w:rsidRPr="00D95E2E">
        <w:rPr>
          <w:rFonts w:ascii="Arial" w:hAnsi="Arial" w:cs="Arial"/>
        </w:rPr>
        <w:t>screen (do NOT press the new “Create Team Match” button yet)</w:t>
      </w:r>
    </w:p>
    <w:p w:rsidR="00000EC3" w:rsidRPr="00D95E2E" w:rsidRDefault="00000EC3" w:rsidP="00000EC3">
      <w:pPr>
        <w:pStyle w:val="ListParagraph"/>
        <w:rPr>
          <w:rFonts w:ascii="Arial" w:hAnsi="Arial" w:cs="Arial"/>
        </w:rPr>
      </w:pPr>
    </w:p>
    <w:p w:rsidR="00000EC3" w:rsidRPr="00D95E2E" w:rsidRDefault="00000EC3" w:rsidP="00000EC3">
      <w:pPr>
        <w:pStyle w:val="ListParagraph"/>
        <w:numPr>
          <w:ilvl w:val="0"/>
          <w:numId w:val="3"/>
        </w:numPr>
        <w:rPr>
          <w:rFonts w:ascii="Arial" w:hAnsi="Arial" w:cs="Arial"/>
        </w:rPr>
      </w:pPr>
      <w:r w:rsidRPr="00D95E2E">
        <w:rPr>
          <w:rFonts w:ascii="Arial" w:hAnsi="Arial" w:cs="Arial"/>
        </w:rPr>
        <w:t xml:space="preserve">Under </w:t>
      </w:r>
      <w:r w:rsidR="008A1090" w:rsidRPr="00D95E2E">
        <w:rPr>
          <w:rFonts w:ascii="Arial" w:hAnsi="Arial" w:cs="Arial"/>
        </w:rPr>
        <w:t>“Title”</w:t>
      </w:r>
      <w:r w:rsidRPr="00D95E2E">
        <w:rPr>
          <w:rFonts w:ascii="Arial" w:hAnsi="Arial" w:cs="Arial"/>
        </w:rPr>
        <w:t xml:space="preserve"> put </w:t>
      </w:r>
      <w:r w:rsidR="009664BD" w:rsidRPr="00D95E2E">
        <w:rPr>
          <w:rFonts w:ascii="Arial" w:hAnsi="Arial" w:cs="Arial"/>
        </w:rPr>
        <w:t>“</w:t>
      </w:r>
      <w:r w:rsidR="003813DD">
        <w:rPr>
          <w:rFonts w:ascii="Arial" w:hAnsi="Arial" w:cs="Arial"/>
        </w:rPr>
        <w:t>Suffolk</w:t>
      </w:r>
      <w:r w:rsidR="009664BD" w:rsidRPr="00D95E2E">
        <w:rPr>
          <w:rFonts w:ascii="Arial" w:hAnsi="Arial" w:cs="Arial"/>
        </w:rPr>
        <w:t>”</w:t>
      </w:r>
    </w:p>
    <w:p w:rsidR="00000EC3" w:rsidRPr="00D95E2E" w:rsidRDefault="009664BD" w:rsidP="00000EC3">
      <w:pPr>
        <w:pStyle w:val="ListParagraph"/>
        <w:numPr>
          <w:ilvl w:val="0"/>
          <w:numId w:val="3"/>
        </w:numPr>
        <w:rPr>
          <w:rFonts w:ascii="Arial" w:hAnsi="Arial" w:cs="Arial"/>
        </w:rPr>
      </w:pPr>
      <w:r w:rsidRPr="00D95E2E">
        <w:rPr>
          <w:rFonts w:ascii="Arial" w:hAnsi="Arial" w:cs="Arial"/>
        </w:rPr>
        <w:t xml:space="preserve">Under </w:t>
      </w:r>
      <w:r w:rsidR="008A1090" w:rsidRPr="00D95E2E">
        <w:rPr>
          <w:rFonts w:ascii="Arial" w:hAnsi="Arial" w:cs="Arial"/>
        </w:rPr>
        <w:t>“D</w:t>
      </w:r>
      <w:r w:rsidRPr="00D95E2E">
        <w:rPr>
          <w:rFonts w:ascii="Arial" w:hAnsi="Arial" w:cs="Arial"/>
        </w:rPr>
        <w:t>e</w:t>
      </w:r>
      <w:r w:rsidR="008A1090" w:rsidRPr="00D95E2E">
        <w:rPr>
          <w:rFonts w:ascii="Arial" w:hAnsi="Arial" w:cs="Arial"/>
        </w:rPr>
        <w:t>s</w:t>
      </w:r>
      <w:r w:rsidRPr="00D95E2E">
        <w:rPr>
          <w:rFonts w:ascii="Arial" w:hAnsi="Arial" w:cs="Arial"/>
        </w:rPr>
        <w:t>cription</w:t>
      </w:r>
      <w:r w:rsidR="008A1090" w:rsidRPr="00D95E2E">
        <w:rPr>
          <w:rFonts w:ascii="Arial" w:hAnsi="Arial" w:cs="Arial"/>
        </w:rPr>
        <w:t>”</w:t>
      </w:r>
      <w:r w:rsidR="003813DD">
        <w:rPr>
          <w:rFonts w:ascii="Arial" w:hAnsi="Arial" w:cs="Arial"/>
        </w:rPr>
        <w:t xml:space="preserve"> put “League”</w:t>
      </w:r>
    </w:p>
    <w:p w:rsidR="009664BD" w:rsidRPr="00D95E2E" w:rsidRDefault="009664BD" w:rsidP="00000EC3">
      <w:pPr>
        <w:pStyle w:val="ListParagraph"/>
        <w:numPr>
          <w:ilvl w:val="0"/>
          <w:numId w:val="3"/>
        </w:numPr>
        <w:rPr>
          <w:rFonts w:ascii="Arial" w:hAnsi="Arial" w:cs="Arial"/>
        </w:rPr>
      </w:pPr>
      <w:r w:rsidRPr="00D95E2E">
        <w:rPr>
          <w:rFonts w:ascii="Arial" w:hAnsi="Arial" w:cs="Arial"/>
        </w:rPr>
        <w:t>Under Team 1 put your captains name</w:t>
      </w:r>
    </w:p>
    <w:p w:rsidR="009664BD" w:rsidRPr="00D95E2E" w:rsidRDefault="009664BD" w:rsidP="00000EC3">
      <w:pPr>
        <w:pStyle w:val="ListParagraph"/>
        <w:numPr>
          <w:ilvl w:val="0"/>
          <w:numId w:val="3"/>
        </w:numPr>
        <w:rPr>
          <w:rFonts w:ascii="Arial" w:hAnsi="Arial" w:cs="Arial"/>
        </w:rPr>
      </w:pPr>
      <w:r w:rsidRPr="00D95E2E">
        <w:rPr>
          <w:rFonts w:ascii="Arial" w:hAnsi="Arial" w:cs="Arial"/>
        </w:rPr>
        <w:t>Under Team 2 put your opposing captains name</w:t>
      </w:r>
    </w:p>
    <w:p w:rsidR="009664BD" w:rsidRPr="00D95E2E" w:rsidRDefault="009664BD" w:rsidP="009664BD">
      <w:pPr>
        <w:pStyle w:val="ListParagraph"/>
        <w:ind w:left="1080" w:firstLine="0"/>
        <w:rPr>
          <w:rFonts w:ascii="Arial" w:hAnsi="Arial" w:cs="Arial"/>
        </w:rPr>
      </w:pPr>
    </w:p>
    <w:p w:rsidR="00000EC3" w:rsidRPr="00D95E2E" w:rsidRDefault="00000EC3" w:rsidP="009664BD">
      <w:pPr>
        <w:rPr>
          <w:rFonts w:ascii="Arial" w:hAnsi="Arial" w:cs="Arial"/>
        </w:rPr>
      </w:pPr>
    </w:p>
    <w:p w:rsidR="008A1090" w:rsidRPr="00D95E2E" w:rsidRDefault="009664BD" w:rsidP="008A1090">
      <w:pPr>
        <w:pStyle w:val="ListParagraph"/>
        <w:numPr>
          <w:ilvl w:val="0"/>
          <w:numId w:val="2"/>
        </w:numPr>
        <w:rPr>
          <w:rFonts w:ascii="Arial" w:hAnsi="Arial" w:cs="Arial"/>
        </w:rPr>
      </w:pPr>
      <w:r w:rsidRPr="00D95E2E">
        <w:rPr>
          <w:rFonts w:ascii="Arial" w:hAnsi="Arial" w:cs="Arial"/>
        </w:rPr>
        <w:t>Complete the details on the Options screen (do NOT press the new “Create Team Match” button yet)</w:t>
      </w:r>
    </w:p>
    <w:p w:rsidR="008A1090" w:rsidRPr="00D95E2E" w:rsidRDefault="008A1090" w:rsidP="008A1090">
      <w:pPr>
        <w:pStyle w:val="ListParagraph"/>
        <w:numPr>
          <w:ilvl w:val="0"/>
          <w:numId w:val="3"/>
        </w:numPr>
        <w:rPr>
          <w:rFonts w:ascii="Arial" w:hAnsi="Arial" w:cs="Arial"/>
        </w:rPr>
      </w:pPr>
      <w:r w:rsidRPr="00D95E2E">
        <w:rPr>
          <w:rFonts w:ascii="Arial" w:hAnsi="Arial" w:cs="Arial"/>
        </w:rPr>
        <w:t>Under “Form of scoring” ensure it is set to “IMPS”</w:t>
      </w:r>
    </w:p>
    <w:p w:rsidR="00F81A24" w:rsidRPr="00D95E2E" w:rsidRDefault="00F81A24" w:rsidP="008A1090">
      <w:pPr>
        <w:pStyle w:val="ListParagraph"/>
        <w:numPr>
          <w:ilvl w:val="0"/>
          <w:numId w:val="3"/>
        </w:numPr>
        <w:rPr>
          <w:rFonts w:ascii="Arial" w:hAnsi="Arial" w:cs="Arial"/>
        </w:rPr>
      </w:pPr>
      <w:r w:rsidRPr="00D95E2E">
        <w:rPr>
          <w:rFonts w:ascii="Arial" w:hAnsi="Arial" w:cs="Arial"/>
        </w:rPr>
        <w:t>Und</w:t>
      </w:r>
      <w:r w:rsidR="008A7B4E">
        <w:rPr>
          <w:rFonts w:ascii="Arial" w:hAnsi="Arial" w:cs="Arial"/>
        </w:rPr>
        <w:t>er “Number of Boards” type in 10</w:t>
      </w:r>
    </w:p>
    <w:p w:rsidR="008A1090" w:rsidRPr="00D95E2E" w:rsidRDefault="008A1090" w:rsidP="008A1090">
      <w:pPr>
        <w:pStyle w:val="ListParagraph"/>
        <w:numPr>
          <w:ilvl w:val="0"/>
          <w:numId w:val="3"/>
        </w:numPr>
        <w:rPr>
          <w:rFonts w:ascii="Arial" w:hAnsi="Arial" w:cs="Arial"/>
        </w:rPr>
      </w:pPr>
      <w:r w:rsidRPr="00D95E2E">
        <w:rPr>
          <w:rFonts w:ascii="Arial" w:hAnsi="Arial" w:cs="Arial"/>
        </w:rPr>
        <w:t>Under Deal source ensure it is set to “Use random deals”</w:t>
      </w:r>
    </w:p>
    <w:p w:rsidR="008A1090" w:rsidRDefault="008A1090" w:rsidP="008A1090">
      <w:pPr>
        <w:pStyle w:val="ListParagraph"/>
        <w:numPr>
          <w:ilvl w:val="0"/>
          <w:numId w:val="3"/>
        </w:numPr>
        <w:rPr>
          <w:rFonts w:ascii="Arial" w:hAnsi="Arial" w:cs="Arial"/>
        </w:rPr>
      </w:pPr>
      <w:r w:rsidRPr="00D95E2E">
        <w:rPr>
          <w:rFonts w:ascii="Arial" w:hAnsi="Arial" w:cs="Arial"/>
        </w:rPr>
        <w:t>Opt</w:t>
      </w:r>
      <w:r w:rsidR="000A4B80">
        <w:rPr>
          <w:rFonts w:ascii="Arial" w:hAnsi="Arial" w:cs="Arial"/>
        </w:rPr>
        <w:t>ions: ensure the following two</w:t>
      </w:r>
      <w:r w:rsidRPr="00D95E2E">
        <w:rPr>
          <w:rFonts w:ascii="Arial" w:hAnsi="Arial" w:cs="Arial"/>
        </w:rPr>
        <w:t xml:space="preserve"> options are ticked: </w:t>
      </w:r>
      <w:r w:rsidR="005B0C9E">
        <w:rPr>
          <w:rFonts w:ascii="Arial" w:hAnsi="Arial" w:cs="Arial"/>
        </w:rPr>
        <w:t>“Allow Kibitzers”</w:t>
      </w:r>
      <w:r w:rsidRPr="00D95E2E">
        <w:rPr>
          <w:rFonts w:ascii="Arial" w:hAnsi="Arial" w:cs="Arial"/>
        </w:rPr>
        <w:t xml:space="preserve">; “Barometer Scoring”; PLEASE UNTICK </w:t>
      </w:r>
      <w:r w:rsidR="008A7B4E">
        <w:rPr>
          <w:rFonts w:ascii="Arial" w:hAnsi="Arial" w:cs="Arial"/>
        </w:rPr>
        <w:t xml:space="preserve">“Allow </w:t>
      </w:r>
      <w:proofErr w:type="spellStart"/>
      <w:r w:rsidR="008A7B4E">
        <w:rPr>
          <w:rFonts w:ascii="Arial" w:hAnsi="Arial" w:cs="Arial"/>
        </w:rPr>
        <w:t>Undos</w:t>
      </w:r>
      <w:proofErr w:type="spellEnd"/>
      <w:r w:rsidR="008A7B4E">
        <w:rPr>
          <w:rFonts w:ascii="Arial" w:hAnsi="Arial" w:cs="Arial"/>
        </w:rPr>
        <w:t xml:space="preserve">” and </w:t>
      </w:r>
      <w:r w:rsidRPr="00D95E2E">
        <w:rPr>
          <w:rFonts w:ascii="Arial" w:hAnsi="Arial" w:cs="Arial"/>
        </w:rPr>
        <w:t>“Allow kibitzers to chat to players”</w:t>
      </w:r>
    </w:p>
    <w:p w:rsidR="001C1D85" w:rsidRPr="00D95E2E" w:rsidRDefault="001C1D85" w:rsidP="008A1090">
      <w:pPr>
        <w:pStyle w:val="ListParagraph"/>
        <w:numPr>
          <w:ilvl w:val="0"/>
          <w:numId w:val="3"/>
        </w:numPr>
        <w:rPr>
          <w:rFonts w:ascii="Arial" w:hAnsi="Arial" w:cs="Arial"/>
        </w:rPr>
      </w:pPr>
      <w:r>
        <w:rPr>
          <w:rFonts w:ascii="Arial" w:hAnsi="Arial" w:cs="Arial"/>
        </w:rPr>
        <w:t>IF EITHER CAPTAIN HAS REQUESTE</w:t>
      </w:r>
      <w:r w:rsidR="00885260">
        <w:rPr>
          <w:rFonts w:ascii="Arial" w:hAnsi="Arial" w:cs="Arial"/>
        </w:rPr>
        <w:t>D NO KIBITZERS PLEASE ENSURE THAT THE OPTION “Allow Kibitzers” IS NOT TICKED</w:t>
      </w:r>
    </w:p>
    <w:p w:rsidR="008A1090" w:rsidRPr="00D95E2E" w:rsidRDefault="008A1090" w:rsidP="008A1090">
      <w:pPr>
        <w:pStyle w:val="ListParagraph"/>
        <w:numPr>
          <w:ilvl w:val="0"/>
          <w:numId w:val="2"/>
        </w:numPr>
        <w:rPr>
          <w:rFonts w:ascii="Arial" w:hAnsi="Arial" w:cs="Arial"/>
        </w:rPr>
      </w:pPr>
      <w:r w:rsidRPr="00D95E2E">
        <w:rPr>
          <w:rFonts w:ascii="Arial" w:hAnsi="Arial" w:cs="Arial"/>
        </w:rPr>
        <w:t>Under “Reserve seats” please put in the BBO usernames of all 4 players on your team and all 4 players on the opposing team; please note these have to be 100% accurate, be particularly careful to make sure that you put in a space if there is a space in the middle of a player’s username</w:t>
      </w:r>
      <w:r w:rsidR="008A7B4E">
        <w:rPr>
          <w:rFonts w:ascii="Arial" w:hAnsi="Arial" w:cs="Arial"/>
        </w:rPr>
        <w:t>. Please note your team’s players need to be at the top and the opposing team’s players at the bottom: otherwise you will end up playing against your team mates. When you have completed the first stanza and are setting up the second stanza keep your team at the top again, and the opposing team’s players at the bottom, but make the opposing pair that was N/S in the first stanza E/W in the second.</w:t>
      </w:r>
    </w:p>
    <w:p w:rsidR="008A1090" w:rsidRPr="00D95E2E" w:rsidRDefault="00F81A24" w:rsidP="008A1090">
      <w:pPr>
        <w:pStyle w:val="ListParagraph"/>
        <w:numPr>
          <w:ilvl w:val="0"/>
          <w:numId w:val="2"/>
        </w:numPr>
        <w:rPr>
          <w:rFonts w:ascii="Arial" w:hAnsi="Arial" w:cs="Arial"/>
        </w:rPr>
      </w:pPr>
      <w:r w:rsidRPr="00D95E2E">
        <w:rPr>
          <w:rFonts w:ascii="Arial" w:hAnsi="Arial" w:cs="Arial"/>
        </w:rPr>
        <w:t xml:space="preserve">Once you are happy you have all the details correct, click on the “Create Team Match” button which is situated at the bottom of the page. One of two things will happen now; if any of the players are not logged in you will get an error message “Error xxx is not online” and you will have to wait until everyone is on line (there is a risk of a time out here, so it is best to ask everyone to be logged in promptly). Otherwise you will get a message saying </w:t>
      </w:r>
      <w:r w:rsidR="00F60383">
        <w:rPr>
          <w:rFonts w:ascii="Arial" w:hAnsi="Arial" w:cs="Arial"/>
        </w:rPr>
        <w:t>“</w:t>
      </w:r>
      <w:r w:rsidRPr="00D95E2E">
        <w:rPr>
          <w:rFonts w:ascii="Arial" w:hAnsi="Arial" w:cs="Arial"/>
        </w:rPr>
        <w:t>invitations have been issued</w:t>
      </w:r>
      <w:r w:rsidR="00F60383">
        <w:rPr>
          <w:rFonts w:ascii="Arial" w:hAnsi="Arial" w:cs="Arial"/>
        </w:rPr>
        <w:t>”</w:t>
      </w:r>
      <w:r w:rsidR="008A7B4E">
        <w:rPr>
          <w:rFonts w:ascii="Arial" w:hAnsi="Arial" w:cs="Arial"/>
        </w:rPr>
        <w:t xml:space="preserve">. </w:t>
      </w:r>
      <w:r w:rsidR="00F60383">
        <w:rPr>
          <w:rFonts w:ascii="Arial" w:hAnsi="Arial" w:cs="Arial"/>
        </w:rPr>
        <w:t xml:space="preserve">The invitees should now accept the invitations. </w:t>
      </w:r>
      <w:r w:rsidR="008A7B4E">
        <w:rPr>
          <w:rFonts w:ascii="Arial" w:hAnsi="Arial" w:cs="Arial"/>
        </w:rPr>
        <w:t>It is best then to wait until you have seen confirmation that the invitations have been accepted.</w:t>
      </w:r>
    </w:p>
    <w:p w:rsidR="00F81A24" w:rsidRPr="00D95E2E" w:rsidRDefault="008A7B4E" w:rsidP="008A1090">
      <w:pPr>
        <w:pStyle w:val="ListParagraph"/>
        <w:numPr>
          <w:ilvl w:val="0"/>
          <w:numId w:val="2"/>
        </w:numPr>
        <w:rPr>
          <w:rFonts w:ascii="Arial" w:hAnsi="Arial" w:cs="Arial"/>
        </w:rPr>
      </w:pPr>
      <w:r>
        <w:rPr>
          <w:rFonts w:ascii="Arial" w:hAnsi="Arial" w:cs="Arial"/>
        </w:rPr>
        <w:t>Your match should now start</w:t>
      </w:r>
    </w:p>
    <w:p w:rsidR="00F81A24" w:rsidRPr="008A7B4E" w:rsidRDefault="00F81A24" w:rsidP="008A7B4E">
      <w:pPr>
        <w:ind w:left="360"/>
        <w:rPr>
          <w:rFonts w:ascii="Arial" w:hAnsi="Arial" w:cs="Arial"/>
        </w:rPr>
      </w:pPr>
    </w:p>
    <w:p w:rsidR="00F81A24" w:rsidRDefault="001D75E0" w:rsidP="00F81A24">
      <w:pPr>
        <w:pStyle w:val="ListParagraph"/>
        <w:ind w:left="720" w:firstLine="0"/>
      </w:pPr>
      <w:r>
        <w:rPr>
          <w:noProof/>
          <w:lang w:val="en-GB" w:eastAsia="en-GB"/>
        </w:rPr>
        <w:drawing>
          <wp:inline distT="0" distB="0" distL="0" distR="0">
            <wp:extent cx="3983355" cy="50253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3355" cy="5025390"/>
                    </a:xfrm>
                    <a:prstGeom prst="rect">
                      <a:avLst/>
                    </a:prstGeom>
                    <a:noFill/>
                    <a:ln>
                      <a:noFill/>
                    </a:ln>
                  </pic:spPr>
                </pic:pic>
              </a:graphicData>
            </a:graphic>
          </wp:inline>
        </w:drawing>
      </w:r>
    </w:p>
    <w:p w:rsidR="008A1090" w:rsidRDefault="008A1090" w:rsidP="008A1090">
      <w:pPr>
        <w:pStyle w:val="ListParagraph"/>
        <w:ind w:left="720" w:firstLine="0"/>
      </w:pPr>
    </w:p>
    <w:p w:rsidR="008A1090" w:rsidRDefault="00F60383" w:rsidP="001D75E0">
      <w:pPr>
        <w:ind w:left="360"/>
        <w:sectPr w:rsidR="008A1090">
          <w:type w:val="continuous"/>
          <w:pgSz w:w="11900" w:h="16840"/>
          <w:pgMar w:top="1420" w:right="600" w:bottom="280" w:left="1320" w:header="720" w:footer="720" w:gutter="0"/>
          <w:cols w:space="720"/>
        </w:sectPr>
      </w:pPr>
      <w:r>
        <w:rPr>
          <w:noProof/>
          <w:lang w:val="en-GB" w:eastAsia="en-GB"/>
        </w:rPr>
        <w:drawing>
          <wp:inline distT="0" distB="0" distL="0" distR="0">
            <wp:extent cx="3848735" cy="489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735" cy="4897755"/>
                    </a:xfrm>
                    <a:prstGeom prst="rect">
                      <a:avLst/>
                    </a:prstGeom>
                    <a:noFill/>
                    <a:ln>
                      <a:noFill/>
                    </a:ln>
                  </pic:spPr>
                </pic:pic>
              </a:graphicData>
            </a:graphic>
          </wp:inline>
        </w:drawing>
      </w:r>
    </w:p>
    <w:p w:rsidR="00CA6131" w:rsidRDefault="00F60383">
      <w:pPr>
        <w:pStyle w:val="BodyText"/>
        <w:ind w:left="120"/>
        <w:rPr>
          <w:sz w:val="20"/>
        </w:rPr>
      </w:pPr>
      <w:r>
        <w:rPr>
          <w:noProof/>
          <w:sz w:val="20"/>
          <w:lang w:val="en-GB" w:eastAsia="en-GB"/>
        </w:rPr>
        <w:drawing>
          <wp:inline distT="0" distB="0" distL="0" distR="0">
            <wp:extent cx="3800475" cy="48977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4897755"/>
                    </a:xfrm>
                    <a:prstGeom prst="rect">
                      <a:avLst/>
                    </a:prstGeom>
                    <a:noFill/>
                    <a:ln>
                      <a:noFill/>
                    </a:ln>
                  </pic:spPr>
                </pic:pic>
              </a:graphicData>
            </a:graphic>
          </wp:inline>
        </w:drawing>
      </w:r>
    </w:p>
    <w:p w:rsidR="00CA6131" w:rsidRDefault="00CA6131">
      <w:pPr>
        <w:rPr>
          <w:sz w:val="13"/>
        </w:rPr>
        <w:sectPr w:rsidR="00CA6131">
          <w:pgSz w:w="11900" w:h="16840"/>
          <w:pgMar w:top="1440" w:right="600" w:bottom="280" w:left="1320" w:header="720" w:footer="720" w:gutter="0"/>
          <w:cols w:space="720"/>
        </w:sectPr>
      </w:pPr>
    </w:p>
    <w:p w:rsidR="00CA6131" w:rsidRDefault="00CA6131" w:rsidP="00DE65C2">
      <w:pPr>
        <w:pStyle w:val="BodyText"/>
        <w:spacing w:before="8"/>
        <w:rPr>
          <w:sz w:val="30"/>
        </w:rPr>
      </w:pPr>
    </w:p>
    <w:sectPr w:rsidR="00CA6131" w:rsidSect="001802FA">
      <w:pgSz w:w="11900" w:h="16840"/>
      <w:pgMar w:top="160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6C"/>
    <w:multiLevelType w:val="hybridMultilevel"/>
    <w:tmpl w:val="FC1C4F1E"/>
    <w:lvl w:ilvl="0" w:tplc="3B6ACBFC">
      <w:start w:val="5"/>
      <w:numFmt w:val="bullet"/>
      <w:lvlText w:val="-"/>
      <w:lvlJc w:val="left"/>
      <w:pPr>
        <w:ind w:left="1080" w:hanging="360"/>
      </w:pPr>
      <w:rPr>
        <w:rFonts w:ascii="DejaVu Sans" w:eastAsia="DejaVu Sans" w:hAnsi="DejaVu Sans" w:cs="DejaVu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271899"/>
    <w:multiLevelType w:val="hybridMultilevel"/>
    <w:tmpl w:val="2230D74C"/>
    <w:lvl w:ilvl="0" w:tplc="3DAE9B3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40942"/>
    <w:multiLevelType w:val="hybridMultilevel"/>
    <w:tmpl w:val="53C8B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724A4"/>
    <w:multiLevelType w:val="hybridMultilevel"/>
    <w:tmpl w:val="D8B2DE82"/>
    <w:lvl w:ilvl="0" w:tplc="CBDEB8EC">
      <w:numFmt w:val="bullet"/>
      <w:lvlText w:val="-"/>
      <w:lvlJc w:val="left"/>
      <w:pPr>
        <w:ind w:left="840" w:hanging="360"/>
      </w:pPr>
      <w:rPr>
        <w:rFonts w:ascii="DejaVu Sans" w:eastAsia="DejaVu Sans" w:hAnsi="DejaVu Sans" w:cs="DejaVu Sans" w:hint="default"/>
        <w:w w:val="85"/>
        <w:sz w:val="22"/>
        <w:szCs w:val="22"/>
        <w:lang w:val="en-US" w:eastAsia="en-US" w:bidi="ar-SA"/>
      </w:rPr>
    </w:lvl>
    <w:lvl w:ilvl="1" w:tplc="BEB25B9C">
      <w:numFmt w:val="bullet"/>
      <w:lvlText w:val="➢"/>
      <w:lvlJc w:val="left"/>
      <w:pPr>
        <w:ind w:left="1560" w:hanging="360"/>
      </w:pPr>
      <w:rPr>
        <w:rFonts w:ascii="DejaVu Sans" w:eastAsia="DejaVu Sans" w:hAnsi="DejaVu Sans" w:cs="DejaVu Sans" w:hint="default"/>
        <w:w w:val="95"/>
        <w:sz w:val="22"/>
        <w:szCs w:val="22"/>
        <w:lang w:val="en-US" w:eastAsia="en-US" w:bidi="ar-SA"/>
      </w:rPr>
    </w:lvl>
    <w:lvl w:ilvl="2" w:tplc="0584FB62">
      <w:numFmt w:val="bullet"/>
      <w:lvlText w:val="•"/>
      <w:lvlJc w:val="left"/>
      <w:pPr>
        <w:ind w:left="2495" w:hanging="360"/>
      </w:pPr>
      <w:rPr>
        <w:rFonts w:hint="default"/>
        <w:lang w:val="en-US" w:eastAsia="en-US" w:bidi="ar-SA"/>
      </w:rPr>
    </w:lvl>
    <w:lvl w:ilvl="3" w:tplc="817CEAC2">
      <w:numFmt w:val="bullet"/>
      <w:lvlText w:val="•"/>
      <w:lvlJc w:val="left"/>
      <w:pPr>
        <w:ind w:left="3431" w:hanging="360"/>
      </w:pPr>
      <w:rPr>
        <w:rFonts w:hint="default"/>
        <w:lang w:val="en-US" w:eastAsia="en-US" w:bidi="ar-SA"/>
      </w:rPr>
    </w:lvl>
    <w:lvl w:ilvl="4" w:tplc="9CB8CF62">
      <w:numFmt w:val="bullet"/>
      <w:lvlText w:val="•"/>
      <w:lvlJc w:val="left"/>
      <w:pPr>
        <w:ind w:left="4366" w:hanging="360"/>
      </w:pPr>
      <w:rPr>
        <w:rFonts w:hint="default"/>
        <w:lang w:val="en-US" w:eastAsia="en-US" w:bidi="ar-SA"/>
      </w:rPr>
    </w:lvl>
    <w:lvl w:ilvl="5" w:tplc="7F64B008">
      <w:numFmt w:val="bullet"/>
      <w:lvlText w:val="•"/>
      <w:lvlJc w:val="left"/>
      <w:pPr>
        <w:ind w:left="5302" w:hanging="360"/>
      </w:pPr>
      <w:rPr>
        <w:rFonts w:hint="default"/>
        <w:lang w:val="en-US" w:eastAsia="en-US" w:bidi="ar-SA"/>
      </w:rPr>
    </w:lvl>
    <w:lvl w:ilvl="6" w:tplc="9008F31A">
      <w:numFmt w:val="bullet"/>
      <w:lvlText w:val="•"/>
      <w:lvlJc w:val="left"/>
      <w:pPr>
        <w:ind w:left="6237" w:hanging="360"/>
      </w:pPr>
      <w:rPr>
        <w:rFonts w:hint="default"/>
        <w:lang w:val="en-US" w:eastAsia="en-US" w:bidi="ar-SA"/>
      </w:rPr>
    </w:lvl>
    <w:lvl w:ilvl="7" w:tplc="D54E9676">
      <w:numFmt w:val="bullet"/>
      <w:lvlText w:val="•"/>
      <w:lvlJc w:val="left"/>
      <w:pPr>
        <w:ind w:left="7173" w:hanging="360"/>
      </w:pPr>
      <w:rPr>
        <w:rFonts w:hint="default"/>
        <w:lang w:val="en-US" w:eastAsia="en-US" w:bidi="ar-SA"/>
      </w:rPr>
    </w:lvl>
    <w:lvl w:ilvl="8" w:tplc="A1884F06">
      <w:numFmt w:val="bullet"/>
      <w:lvlText w:val="•"/>
      <w:lvlJc w:val="left"/>
      <w:pPr>
        <w:ind w:left="8108"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31"/>
    <w:rsid w:val="00000EC3"/>
    <w:rsid w:val="00032389"/>
    <w:rsid w:val="000601D8"/>
    <w:rsid w:val="000A4B80"/>
    <w:rsid w:val="000C6ED2"/>
    <w:rsid w:val="000E3E7F"/>
    <w:rsid w:val="001802FA"/>
    <w:rsid w:val="0018589E"/>
    <w:rsid w:val="0019394C"/>
    <w:rsid w:val="001C1D85"/>
    <w:rsid w:val="001D75E0"/>
    <w:rsid w:val="001F7ADD"/>
    <w:rsid w:val="00213911"/>
    <w:rsid w:val="002A2B38"/>
    <w:rsid w:val="002D1B1C"/>
    <w:rsid w:val="002E65D8"/>
    <w:rsid w:val="00323564"/>
    <w:rsid w:val="00333A67"/>
    <w:rsid w:val="00356ABA"/>
    <w:rsid w:val="00365065"/>
    <w:rsid w:val="003813DD"/>
    <w:rsid w:val="00397148"/>
    <w:rsid w:val="003F67CA"/>
    <w:rsid w:val="00403A33"/>
    <w:rsid w:val="004E1F16"/>
    <w:rsid w:val="004E3F9C"/>
    <w:rsid w:val="00572CCF"/>
    <w:rsid w:val="00574352"/>
    <w:rsid w:val="005A60D4"/>
    <w:rsid w:val="005B0C9E"/>
    <w:rsid w:val="005C6AAC"/>
    <w:rsid w:val="005E233A"/>
    <w:rsid w:val="00610E31"/>
    <w:rsid w:val="0065265B"/>
    <w:rsid w:val="00653A2B"/>
    <w:rsid w:val="006806F7"/>
    <w:rsid w:val="006828AF"/>
    <w:rsid w:val="006A68D2"/>
    <w:rsid w:val="006C2316"/>
    <w:rsid w:val="006D4739"/>
    <w:rsid w:val="0071551E"/>
    <w:rsid w:val="00724DAC"/>
    <w:rsid w:val="00742954"/>
    <w:rsid w:val="00747951"/>
    <w:rsid w:val="00752F80"/>
    <w:rsid w:val="00761825"/>
    <w:rsid w:val="007B006B"/>
    <w:rsid w:val="007B2FCB"/>
    <w:rsid w:val="0080148E"/>
    <w:rsid w:val="008612C0"/>
    <w:rsid w:val="00885260"/>
    <w:rsid w:val="008A1090"/>
    <w:rsid w:val="008A7B4E"/>
    <w:rsid w:val="008E53ED"/>
    <w:rsid w:val="008F0FDD"/>
    <w:rsid w:val="00913161"/>
    <w:rsid w:val="009267C5"/>
    <w:rsid w:val="0095489B"/>
    <w:rsid w:val="00963A4D"/>
    <w:rsid w:val="009664BD"/>
    <w:rsid w:val="00972B07"/>
    <w:rsid w:val="00991AEC"/>
    <w:rsid w:val="009A5BD3"/>
    <w:rsid w:val="00A52191"/>
    <w:rsid w:val="00AC56E7"/>
    <w:rsid w:val="00AE4451"/>
    <w:rsid w:val="00B002B3"/>
    <w:rsid w:val="00BD7702"/>
    <w:rsid w:val="00BE498B"/>
    <w:rsid w:val="00C04993"/>
    <w:rsid w:val="00C14A24"/>
    <w:rsid w:val="00C73349"/>
    <w:rsid w:val="00C941BA"/>
    <w:rsid w:val="00CA6131"/>
    <w:rsid w:val="00CD0941"/>
    <w:rsid w:val="00D95E2E"/>
    <w:rsid w:val="00DE375C"/>
    <w:rsid w:val="00DE65C2"/>
    <w:rsid w:val="00E13AE9"/>
    <w:rsid w:val="00E81DC5"/>
    <w:rsid w:val="00EA1796"/>
    <w:rsid w:val="00EB322B"/>
    <w:rsid w:val="00F075AD"/>
    <w:rsid w:val="00F11865"/>
    <w:rsid w:val="00F25E44"/>
    <w:rsid w:val="00F60383"/>
    <w:rsid w:val="00F81A24"/>
    <w:rsid w:val="00F8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B47FF-3F26-45D7-A2BE-49F43088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ans" w:eastAsia="DejaVu Sans" w:hAnsi="DejaVu Sans"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6"/>
      <w:ind w:left="3191"/>
    </w:pPr>
    <w:rPr>
      <w:b/>
      <w:bCs/>
      <w:sz w:val="28"/>
      <w:szCs w:val="28"/>
      <w:u w:val="single" w:color="000000"/>
    </w:rPr>
  </w:style>
  <w:style w:type="paragraph" w:styleId="ListParagraph">
    <w:name w:val="List Paragraph"/>
    <w:basedOn w:val="Normal"/>
    <w:uiPriority w:val="1"/>
    <w:qFormat/>
    <w:pPr>
      <w:spacing w:before="32"/>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4739"/>
    <w:rPr>
      <w:color w:val="0000FF" w:themeColor="hyperlink"/>
      <w:u w:val="single"/>
    </w:rPr>
  </w:style>
  <w:style w:type="paragraph" w:styleId="BalloonText">
    <w:name w:val="Balloon Text"/>
    <w:basedOn w:val="Normal"/>
    <w:link w:val="BalloonTextChar"/>
    <w:uiPriority w:val="99"/>
    <w:semiHidden/>
    <w:unhideWhenUsed/>
    <w:rsid w:val="009664BD"/>
    <w:rPr>
      <w:rFonts w:ascii="Tahoma" w:hAnsi="Tahoma" w:cs="Tahoma"/>
      <w:sz w:val="16"/>
      <w:szCs w:val="16"/>
    </w:rPr>
  </w:style>
  <w:style w:type="character" w:customStyle="1" w:styleId="BalloonTextChar">
    <w:name w:val="Balloon Text Char"/>
    <w:basedOn w:val="DefaultParagraphFont"/>
    <w:link w:val="BalloonText"/>
    <w:uiPriority w:val="99"/>
    <w:semiHidden/>
    <w:rsid w:val="009664BD"/>
    <w:rPr>
      <w:rFonts w:ascii="Tahoma" w:eastAsia="DejaVu Sans" w:hAnsi="Tahoma" w:cs="Tahoma"/>
      <w:sz w:val="16"/>
      <w:szCs w:val="16"/>
    </w:rPr>
  </w:style>
  <w:style w:type="paragraph" w:styleId="NormalWeb">
    <w:name w:val="Normal (Web)"/>
    <w:basedOn w:val="Normal"/>
    <w:uiPriority w:val="99"/>
    <w:unhideWhenUsed/>
    <w:rsid w:val="00D95E2E"/>
    <w:pPr>
      <w:widowControl/>
      <w:autoSpaceDE/>
      <w:autoSpaceDN/>
    </w:pPr>
    <w:rPr>
      <w:rFonts w:ascii="Times New Roman" w:eastAsiaTheme="minorHAnsi" w:hAnsi="Times New Roman" w:cs="Times New Roman"/>
      <w:sz w:val="24"/>
      <w:szCs w:val="24"/>
      <w:lang w:val="en-GB" w:eastAsia="en-GB"/>
    </w:rPr>
  </w:style>
  <w:style w:type="character" w:styleId="FollowedHyperlink">
    <w:name w:val="FollowedHyperlink"/>
    <w:basedOn w:val="DefaultParagraphFont"/>
    <w:uiPriority w:val="99"/>
    <w:semiHidden/>
    <w:unhideWhenUsed/>
    <w:rsid w:val="00D95E2E"/>
    <w:rPr>
      <w:color w:val="800080" w:themeColor="followedHyperlink"/>
      <w:u w:val="single"/>
    </w:rPr>
  </w:style>
  <w:style w:type="paragraph" w:customStyle="1" w:styleId="xmsolistparagraph">
    <w:name w:val="x_msolistparagraph"/>
    <w:basedOn w:val="Normal"/>
    <w:rsid w:val="00333A67"/>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7452">
      <w:bodyDiv w:val="1"/>
      <w:marLeft w:val="0"/>
      <w:marRight w:val="0"/>
      <w:marTop w:val="0"/>
      <w:marBottom w:val="0"/>
      <w:divBdr>
        <w:top w:val="none" w:sz="0" w:space="0" w:color="auto"/>
        <w:left w:val="none" w:sz="0" w:space="0" w:color="auto"/>
        <w:bottom w:val="none" w:sz="0" w:space="0" w:color="auto"/>
        <w:right w:val="none" w:sz="0" w:space="0" w:color="auto"/>
      </w:divBdr>
    </w:div>
    <w:div w:id="938757804">
      <w:bodyDiv w:val="1"/>
      <w:marLeft w:val="0"/>
      <w:marRight w:val="0"/>
      <w:marTop w:val="0"/>
      <w:marBottom w:val="0"/>
      <w:divBdr>
        <w:top w:val="none" w:sz="0" w:space="0" w:color="auto"/>
        <w:left w:val="none" w:sz="0" w:space="0" w:color="auto"/>
        <w:bottom w:val="none" w:sz="0" w:space="0" w:color="auto"/>
        <w:right w:val="none" w:sz="0" w:space="0" w:color="auto"/>
      </w:divBdr>
    </w:div>
    <w:div w:id="18187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webs.com/cgi-bin/bwom/bw.cgi?club=littleclacton&amp;pid=display_page134&amp;sessid=597968885550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u.co.uk/ebuscore-wiki/bboinstruction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dgebase.com" TargetMode="External"/><Relationship Id="rId11" Type="http://schemas.openxmlformats.org/officeDocument/2006/relationships/image" Target="media/image2.png"/><Relationship Id="rId5" Type="http://schemas.openxmlformats.org/officeDocument/2006/relationships/hyperlink" Target="mailto:mhpryor@btinterne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hpryor@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BBO Guide</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BBO Guide</dc:title>
  <dc:creator>Jonathan.Lilly_00014</dc:creator>
  <cp:lastModifiedBy>Paul Rickard</cp:lastModifiedBy>
  <cp:revision>2</cp:revision>
  <dcterms:created xsi:type="dcterms:W3CDTF">2021-06-08T07:17:00Z</dcterms:created>
  <dcterms:modified xsi:type="dcterms:W3CDTF">2021-06-08T07:17:00Z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PDFCreator 2.1.0.0</vt:lpwstr>
  </property>
  <property fmtid="{D5CDD505-2E9C-101B-9397-08002B2CF9AE}" pid="4" name="LastSaved">
    <vt:filetime>2020-04-05T00:00:00Z</vt:filetime>
  </property>
</Properties>
</file>