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08DD" w:rsidRDefault="00895B49">
      <w:r w:rsidRPr="00832ECC">
        <w:rPr>
          <w:noProof/>
          <w:sz w:val="32"/>
          <w:szCs w:val="32"/>
        </w:rPr>
        <w:drawing>
          <wp:inline distT="0" distB="0" distL="0" distR="0" wp14:anchorId="280FA8E9" wp14:editId="7BCFAC1C">
            <wp:extent cx="5553075" cy="770800"/>
            <wp:effectExtent l="0" t="0" r="0" b="0"/>
            <wp:docPr id="2" name="bpic2" descr="http://www.bridgewebs.com/ringwood/ringwood_nam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pic2" descr="http://www.bridgewebs.com/ringwood/ringwood_name.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53075" cy="770800"/>
                    </a:xfrm>
                    <a:prstGeom prst="rect">
                      <a:avLst/>
                    </a:prstGeom>
                    <a:noFill/>
                    <a:ln>
                      <a:noFill/>
                    </a:ln>
                  </pic:spPr>
                </pic:pic>
              </a:graphicData>
            </a:graphic>
          </wp:inline>
        </w:drawing>
      </w:r>
    </w:p>
    <w:p w:rsidR="00895B49" w:rsidRDefault="00895B49"/>
    <w:p w:rsidR="00895B49" w:rsidRDefault="00895B49">
      <w:pPr>
        <w:rPr>
          <w:b/>
          <w:bCs/>
          <w:sz w:val="28"/>
          <w:szCs w:val="28"/>
        </w:rPr>
      </w:pPr>
      <w:r w:rsidRPr="00895B49">
        <w:rPr>
          <w:b/>
          <w:bCs/>
          <w:sz w:val="28"/>
          <w:szCs w:val="28"/>
        </w:rPr>
        <w:t xml:space="preserve">Lesson 7 </w:t>
      </w:r>
      <w:r>
        <w:rPr>
          <w:b/>
          <w:bCs/>
          <w:sz w:val="28"/>
          <w:szCs w:val="28"/>
        </w:rPr>
        <w:t xml:space="preserve">     </w:t>
      </w:r>
      <w:r w:rsidRPr="00895B49">
        <w:rPr>
          <w:b/>
          <w:bCs/>
          <w:sz w:val="28"/>
          <w:szCs w:val="28"/>
        </w:rPr>
        <w:t>Weak 2 bids</w:t>
      </w:r>
    </w:p>
    <w:p w:rsidR="00895B49" w:rsidRDefault="00895B49">
      <w:r>
        <w:t xml:space="preserve">Until this point we have used bids to communicate with partner the strength and shape of our hand. In addition to this we can also use bids to make it difficult for the opposition to communicate effectively. We still </w:t>
      </w:r>
      <w:r w:rsidR="00C11F18">
        <w:t xml:space="preserve">tell </w:t>
      </w:r>
      <w:r>
        <w:t>partner what we have but the main purpose is to make life difficult for the opposition.</w:t>
      </w:r>
    </w:p>
    <w:p w:rsidR="00895B49" w:rsidRDefault="00895B49"/>
    <w:p w:rsidR="00895B49" w:rsidRDefault="00895B49">
      <w:r>
        <w:t>One such bid is the ‘weak 2’. It is recommended to play this in 3 suits, diamonds, hearts and spades – remember that the 2</w:t>
      </w:r>
      <w:r>
        <w:rPr>
          <w:rFonts w:ascii="Courier New" w:hAnsi="Courier New" w:cs="Courier New"/>
        </w:rPr>
        <w:t>♣</w:t>
      </w:r>
      <w:r>
        <w:t xml:space="preserve"> bid is used as an arti</w:t>
      </w:r>
      <w:r w:rsidR="00724CBC">
        <w:t>ficial bid to show a strong – game going – hand.</w:t>
      </w:r>
    </w:p>
    <w:p w:rsidR="00724CBC" w:rsidRDefault="00724CBC">
      <w:r>
        <w:t>A weak 2 bid will have</w:t>
      </w:r>
    </w:p>
    <w:p w:rsidR="00724CBC" w:rsidRDefault="00724CBC" w:rsidP="00724CBC">
      <w:pPr>
        <w:pStyle w:val="ListParagraph"/>
        <w:numPr>
          <w:ilvl w:val="0"/>
          <w:numId w:val="1"/>
        </w:numPr>
      </w:pPr>
      <w:r>
        <w:t xml:space="preserve">6 cards in the suit </w:t>
      </w:r>
    </w:p>
    <w:p w:rsidR="00724CBC" w:rsidRDefault="00724CBC" w:rsidP="00724CBC">
      <w:pPr>
        <w:pStyle w:val="ListParagraph"/>
        <w:numPr>
          <w:ilvl w:val="0"/>
          <w:numId w:val="1"/>
        </w:numPr>
      </w:pPr>
      <w:r>
        <w:t>5-9 HCPs (occasionally 10, especially in diamonds). See below.</w:t>
      </w:r>
    </w:p>
    <w:p w:rsidR="00724CBC" w:rsidRDefault="00724CBC" w:rsidP="00724CBC">
      <w:pPr>
        <w:pStyle w:val="ListParagraph"/>
        <w:numPr>
          <w:ilvl w:val="0"/>
          <w:numId w:val="1"/>
        </w:numPr>
      </w:pPr>
      <w:r>
        <w:t>At least 2 honours in the bid suit.</w:t>
      </w:r>
    </w:p>
    <w:p w:rsidR="00724CBC" w:rsidRDefault="00724CBC" w:rsidP="00724CBC">
      <w:pPr>
        <w:pStyle w:val="ListParagraph"/>
        <w:numPr>
          <w:ilvl w:val="0"/>
          <w:numId w:val="1"/>
        </w:numPr>
      </w:pPr>
      <w:r>
        <w:t xml:space="preserve">No </w:t>
      </w:r>
      <w:proofErr w:type="gramStart"/>
      <w:r>
        <w:t>4 card</w:t>
      </w:r>
      <w:proofErr w:type="gramEnd"/>
      <w:r>
        <w:t xml:space="preserve"> major if partner has not yet passed – they may have a </w:t>
      </w:r>
      <w:proofErr w:type="gramStart"/>
      <w:r>
        <w:t>4 card</w:t>
      </w:r>
      <w:proofErr w:type="gramEnd"/>
      <w:r>
        <w:t xml:space="preserve"> major</w:t>
      </w:r>
      <w:r w:rsidR="0097771B">
        <w:t>,</w:t>
      </w:r>
      <w:r>
        <w:t xml:space="preserve"> a better fit</w:t>
      </w:r>
      <w:r w:rsidR="0097771B">
        <w:t xml:space="preserve"> and good points</w:t>
      </w:r>
    </w:p>
    <w:p w:rsidR="00724CBC" w:rsidRDefault="00724CBC">
      <w:pPr>
        <w:rPr>
          <w:i/>
          <w:iCs/>
        </w:rPr>
      </w:pPr>
    </w:p>
    <w:p w:rsidR="00724CBC" w:rsidRDefault="00724CBC">
      <w:pPr>
        <w:rPr>
          <w:i/>
          <w:iCs/>
        </w:rPr>
      </w:pPr>
      <w:r w:rsidRPr="00724CBC">
        <w:rPr>
          <w:i/>
          <w:iCs/>
        </w:rPr>
        <w:t>If y</w:t>
      </w:r>
      <w:r>
        <w:rPr>
          <w:i/>
          <w:iCs/>
        </w:rPr>
        <w:t>ou have 10 HCPs in a major suit you will often meet the Rule of 20 and therefore be able to open at the one level.</w:t>
      </w:r>
    </w:p>
    <w:p w:rsidR="00724CBC" w:rsidRDefault="00724CBC"/>
    <w:p w:rsidR="00724CBC" w:rsidRDefault="00724CBC">
      <w:r>
        <w:t>Typical hands for a weak 2 are</w:t>
      </w:r>
    </w:p>
    <w:p w:rsidR="00724CBC" w:rsidRDefault="00724CBC">
      <w:r>
        <w:rPr>
          <w:rFonts w:ascii="Courier New" w:hAnsi="Courier New" w:cs="Courier New"/>
        </w:rPr>
        <w:t>♠</w:t>
      </w:r>
      <w:r>
        <w:t xml:space="preserve"> KQJ843</w:t>
      </w:r>
      <w:r>
        <w:tab/>
      </w:r>
      <w:r>
        <w:tab/>
      </w:r>
      <w:r>
        <w:rPr>
          <w:rFonts w:ascii="Courier New" w:hAnsi="Courier New" w:cs="Courier New"/>
        </w:rPr>
        <w:t>♠</w:t>
      </w:r>
      <w:r>
        <w:t xml:space="preserve"> 103</w:t>
      </w:r>
      <w:r>
        <w:tab/>
      </w:r>
      <w:r>
        <w:tab/>
      </w:r>
      <w:r>
        <w:tab/>
      </w:r>
      <w:r>
        <w:rPr>
          <w:rFonts w:ascii="Courier New" w:hAnsi="Courier New" w:cs="Courier New"/>
        </w:rPr>
        <w:t>♠</w:t>
      </w:r>
      <w:r>
        <w:t xml:space="preserve"> </w:t>
      </w:r>
      <w:r w:rsidR="00F1264B">
        <w:t>Q</w:t>
      </w:r>
      <w:r>
        <w:t>76</w:t>
      </w:r>
    </w:p>
    <w:p w:rsidR="00724CBC" w:rsidRDefault="00724CBC">
      <w:r w:rsidRPr="00B0672C">
        <w:rPr>
          <w:rFonts w:ascii="Courier New" w:hAnsi="Courier New" w:cs="Courier New"/>
          <w:color w:val="EE0000"/>
        </w:rPr>
        <w:t>♥</w:t>
      </w:r>
      <w:r>
        <w:t xml:space="preserve"> 94</w:t>
      </w:r>
      <w:r>
        <w:tab/>
      </w:r>
      <w:r>
        <w:tab/>
      </w:r>
      <w:r>
        <w:tab/>
      </w:r>
      <w:r w:rsidRPr="00B0672C">
        <w:rPr>
          <w:rFonts w:ascii="Courier New" w:hAnsi="Courier New" w:cs="Courier New"/>
          <w:color w:val="EE0000"/>
        </w:rPr>
        <w:t>♥</w:t>
      </w:r>
      <w:r>
        <w:t xml:space="preserve"> AJ9752</w:t>
      </w:r>
      <w:r>
        <w:tab/>
      </w:r>
      <w:r>
        <w:tab/>
      </w:r>
      <w:r w:rsidRPr="00B0672C">
        <w:rPr>
          <w:rFonts w:ascii="Courier New" w:hAnsi="Courier New" w:cs="Courier New"/>
          <w:color w:val="EE0000"/>
        </w:rPr>
        <w:t>♥</w:t>
      </w:r>
      <w:r>
        <w:t xml:space="preserve"> 93</w:t>
      </w:r>
    </w:p>
    <w:p w:rsidR="00724CBC" w:rsidRDefault="00724CBC">
      <w:r w:rsidRPr="00B0672C">
        <w:rPr>
          <w:rFonts w:ascii="Courier New" w:hAnsi="Courier New" w:cs="Courier New"/>
          <w:color w:val="EE0000"/>
        </w:rPr>
        <w:t>♦</w:t>
      </w:r>
      <w:r>
        <w:t xml:space="preserve"> Q42</w:t>
      </w:r>
      <w:r>
        <w:tab/>
      </w:r>
      <w:r>
        <w:tab/>
      </w:r>
      <w:r>
        <w:tab/>
      </w:r>
      <w:r w:rsidRPr="00B0672C">
        <w:rPr>
          <w:rFonts w:ascii="Courier New" w:hAnsi="Courier New" w:cs="Courier New"/>
          <w:color w:val="EE0000"/>
        </w:rPr>
        <w:t>♦</w:t>
      </w:r>
      <w:r>
        <w:t xml:space="preserve"> K9</w:t>
      </w:r>
      <w:r>
        <w:tab/>
      </w:r>
      <w:r>
        <w:tab/>
      </w:r>
      <w:r>
        <w:tab/>
      </w:r>
      <w:r w:rsidRPr="00B0672C">
        <w:rPr>
          <w:rFonts w:ascii="Courier New" w:hAnsi="Courier New" w:cs="Courier New"/>
          <w:color w:val="EE0000"/>
        </w:rPr>
        <w:t>♦</w:t>
      </w:r>
      <w:r w:rsidRPr="00B0672C">
        <w:rPr>
          <w:color w:val="EE0000"/>
        </w:rPr>
        <w:t xml:space="preserve"> </w:t>
      </w:r>
      <w:r>
        <w:t>AK10954</w:t>
      </w:r>
    </w:p>
    <w:p w:rsidR="00724CBC" w:rsidRDefault="00724CBC">
      <w:r>
        <w:rPr>
          <w:rFonts w:ascii="Courier New" w:hAnsi="Courier New" w:cs="Courier New"/>
        </w:rPr>
        <w:t>♣</w:t>
      </w:r>
      <w:r>
        <w:t xml:space="preserve"> </w:t>
      </w:r>
      <w:r w:rsidR="00B0672C">
        <w:t>83</w:t>
      </w:r>
      <w:r w:rsidR="00B0672C">
        <w:tab/>
      </w:r>
      <w:r w:rsidR="00B0672C">
        <w:tab/>
      </w:r>
      <w:r w:rsidR="00B0672C">
        <w:tab/>
      </w:r>
      <w:r w:rsidR="00B0672C">
        <w:rPr>
          <w:rFonts w:ascii="Courier New" w:hAnsi="Courier New" w:cs="Courier New"/>
        </w:rPr>
        <w:t>♣</w:t>
      </w:r>
      <w:r w:rsidR="00B0672C">
        <w:t xml:space="preserve"> 764</w:t>
      </w:r>
      <w:r w:rsidR="00B0672C">
        <w:tab/>
      </w:r>
      <w:r w:rsidR="00B0672C">
        <w:tab/>
      </w:r>
      <w:r w:rsidR="00B0672C">
        <w:tab/>
      </w:r>
      <w:r w:rsidR="00B0672C">
        <w:rPr>
          <w:rFonts w:ascii="Courier New" w:hAnsi="Courier New" w:cs="Courier New"/>
        </w:rPr>
        <w:t>♣</w:t>
      </w:r>
      <w:r w:rsidR="00B0672C">
        <w:t xml:space="preserve"> 96</w:t>
      </w:r>
    </w:p>
    <w:p w:rsidR="00B0672C" w:rsidRDefault="00B0672C"/>
    <w:p w:rsidR="00B0672C" w:rsidRDefault="00B0672C">
      <w:pPr>
        <w:rPr>
          <w:rFonts w:ascii="Courier New" w:hAnsi="Courier New" w:cs="Courier New"/>
          <w:color w:val="EE0000"/>
        </w:rPr>
      </w:pPr>
      <w:r>
        <w:t>Bid 2</w:t>
      </w:r>
      <w:r>
        <w:rPr>
          <w:rFonts w:ascii="Courier New" w:hAnsi="Courier New" w:cs="Courier New"/>
        </w:rPr>
        <w:t>♠</w:t>
      </w:r>
      <w:r>
        <w:tab/>
      </w:r>
      <w:r>
        <w:tab/>
      </w:r>
      <w:r>
        <w:tab/>
        <w:t>Bid 2</w:t>
      </w:r>
      <w:r w:rsidRPr="00B0672C">
        <w:rPr>
          <w:rFonts w:ascii="Courier New" w:hAnsi="Courier New" w:cs="Courier New"/>
          <w:color w:val="EE0000"/>
        </w:rPr>
        <w:t>♥</w:t>
      </w:r>
      <w:r w:rsidRPr="00B0672C">
        <w:rPr>
          <w:color w:val="EE0000"/>
        </w:rPr>
        <w:tab/>
      </w:r>
      <w:r>
        <w:tab/>
      </w:r>
      <w:r>
        <w:tab/>
        <w:t xml:space="preserve">Bid 2 </w:t>
      </w:r>
      <w:r w:rsidRPr="00B0672C">
        <w:rPr>
          <w:rFonts w:ascii="Courier New" w:hAnsi="Courier New" w:cs="Courier New"/>
          <w:color w:val="EE0000"/>
        </w:rPr>
        <w:t>♦</w:t>
      </w:r>
    </w:p>
    <w:p w:rsidR="009D36B9" w:rsidRDefault="009D36B9">
      <w:pPr>
        <w:rPr>
          <w:rFonts w:ascii="Courier New" w:hAnsi="Courier New" w:cs="Courier New"/>
          <w:color w:val="EE0000"/>
        </w:rPr>
      </w:pPr>
    </w:p>
    <w:p w:rsidR="009D36B9" w:rsidRDefault="009D36B9">
      <w:pPr>
        <w:rPr>
          <w:rFonts w:cstheme="minorHAnsi"/>
          <w:b/>
          <w:bCs/>
        </w:rPr>
      </w:pPr>
      <w:r w:rsidRPr="009D36B9">
        <w:rPr>
          <w:rFonts w:cstheme="minorHAnsi"/>
          <w:b/>
          <w:bCs/>
        </w:rPr>
        <w:t>When to bid weak 2’s</w:t>
      </w:r>
    </w:p>
    <w:p w:rsidR="009D36B9" w:rsidRDefault="009D36B9">
      <w:pPr>
        <w:rPr>
          <w:rFonts w:cstheme="minorHAnsi"/>
        </w:rPr>
      </w:pPr>
      <w:r>
        <w:rPr>
          <w:rFonts w:cstheme="minorHAnsi"/>
        </w:rPr>
        <w:t>Be aware of the vulnerability (see scoring table). You should look to be slightly stronger if your side is vulnerable as you may end up playing and not making your contract.</w:t>
      </w:r>
    </w:p>
    <w:p w:rsidR="009D36B9" w:rsidRDefault="009D36B9">
      <w:pPr>
        <w:rPr>
          <w:rFonts w:cstheme="minorHAnsi"/>
        </w:rPr>
      </w:pPr>
      <w:r>
        <w:rPr>
          <w:rFonts w:cstheme="minorHAnsi"/>
        </w:rPr>
        <w:lastRenderedPageBreak/>
        <w:t xml:space="preserve">You can look to bid at the lower end of the point range if you are first to bid </w:t>
      </w:r>
      <w:proofErr w:type="gramStart"/>
      <w:r>
        <w:rPr>
          <w:rFonts w:cstheme="minorHAnsi"/>
        </w:rPr>
        <w:t xml:space="preserve">( </w:t>
      </w:r>
      <w:r w:rsidR="0097771B">
        <w:rPr>
          <w:rFonts w:cstheme="minorHAnsi"/>
        </w:rPr>
        <w:t>known</w:t>
      </w:r>
      <w:proofErr w:type="gramEnd"/>
      <w:r w:rsidR="0097771B">
        <w:rPr>
          <w:rFonts w:cstheme="minorHAnsi"/>
        </w:rPr>
        <w:t xml:space="preserve"> </w:t>
      </w:r>
      <w:proofErr w:type="gramStart"/>
      <w:r w:rsidR="0097771B">
        <w:rPr>
          <w:rFonts w:cstheme="minorHAnsi"/>
        </w:rPr>
        <w:t xml:space="preserve">as </w:t>
      </w:r>
      <w:r>
        <w:rPr>
          <w:rFonts w:cstheme="minorHAnsi"/>
        </w:rPr>
        <w:t xml:space="preserve"> first</w:t>
      </w:r>
      <w:proofErr w:type="gramEnd"/>
      <w:r>
        <w:rPr>
          <w:rFonts w:cstheme="minorHAnsi"/>
        </w:rPr>
        <w:t xml:space="preserve"> position) as you are m</w:t>
      </w:r>
      <w:r w:rsidR="00AE4861">
        <w:rPr>
          <w:rFonts w:cstheme="minorHAnsi"/>
        </w:rPr>
        <w:t>a</w:t>
      </w:r>
      <w:r>
        <w:rPr>
          <w:rFonts w:cstheme="minorHAnsi"/>
        </w:rPr>
        <w:t>king life difficult for both opposition players</w:t>
      </w:r>
      <w:r w:rsidR="00AE4861">
        <w:rPr>
          <w:rFonts w:cstheme="minorHAnsi"/>
        </w:rPr>
        <w:t>. Equally in ‘third position’ there is only an opposition player to bid – in second position you are also making life difficult for partner!</w:t>
      </w:r>
    </w:p>
    <w:p w:rsidR="00AE4861" w:rsidRDefault="00AE4861">
      <w:pPr>
        <w:rPr>
          <w:rFonts w:cstheme="minorHAnsi"/>
          <w:b/>
          <w:bCs/>
        </w:rPr>
      </w:pPr>
      <w:r w:rsidRPr="00AE4861">
        <w:rPr>
          <w:rFonts w:cstheme="minorHAnsi"/>
          <w:b/>
          <w:bCs/>
        </w:rPr>
        <w:t>Responding to weak 2 bids</w:t>
      </w:r>
    </w:p>
    <w:p w:rsidR="00AE4861" w:rsidRDefault="00AE4861">
      <w:pPr>
        <w:rPr>
          <w:rFonts w:cstheme="minorHAnsi"/>
        </w:rPr>
      </w:pPr>
      <w:r w:rsidRPr="00AE4861">
        <w:rPr>
          <w:rFonts w:cstheme="minorHAnsi"/>
        </w:rPr>
        <w:t xml:space="preserve">You should only change suit if you have a void or singleton in the bid suit and 7 of another </w:t>
      </w:r>
      <w:proofErr w:type="gramStart"/>
      <w:r w:rsidRPr="00AE4861">
        <w:rPr>
          <w:rFonts w:cstheme="minorHAnsi"/>
        </w:rPr>
        <w:t>suit</w:t>
      </w:r>
      <w:proofErr w:type="gramEnd"/>
      <w:r w:rsidRPr="00AE4861">
        <w:rPr>
          <w:rFonts w:cstheme="minorHAnsi"/>
        </w:rPr>
        <w:t>.</w:t>
      </w:r>
      <w:r>
        <w:rPr>
          <w:rFonts w:cstheme="minorHAnsi"/>
        </w:rPr>
        <w:t xml:space="preserve"> – don’t forget partner may have a void in your suit!</w:t>
      </w:r>
    </w:p>
    <w:p w:rsidR="00AE4861" w:rsidRDefault="00AE4861">
      <w:pPr>
        <w:rPr>
          <w:rFonts w:cstheme="minorHAnsi"/>
        </w:rPr>
      </w:pPr>
      <w:r>
        <w:rPr>
          <w:rFonts w:cstheme="minorHAnsi"/>
        </w:rPr>
        <w:t xml:space="preserve">If you have a strong hand (16 + </w:t>
      </w:r>
      <w:proofErr w:type="gramStart"/>
      <w:r>
        <w:rPr>
          <w:rFonts w:cstheme="minorHAnsi"/>
        </w:rPr>
        <w:t>HCPs)  and</w:t>
      </w:r>
      <w:proofErr w:type="gramEnd"/>
      <w:r>
        <w:rPr>
          <w:rFonts w:cstheme="minorHAnsi"/>
        </w:rPr>
        <w:t xml:space="preserve"> at least 2 of the bid </w:t>
      </w:r>
      <w:proofErr w:type="gramStart"/>
      <w:r>
        <w:rPr>
          <w:rFonts w:cstheme="minorHAnsi"/>
        </w:rPr>
        <w:t>suit</w:t>
      </w:r>
      <w:proofErr w:type="gramEnd"/>
      <w:r>
        <w:rPr>
          <w:rFonts w:cstheme="minorHAnsi"/>
        </w:rPr>
        <w:t xml:space="preserve"> you can bid game in a major – be more careful in diamonds as you need an extra trick for the game bonus.  With less than 16 points only bid if the opposition bid (see competitive bidding) although if you have 3 cards in the bid suit you can make life more difficult for the opposition by raising the suit to the next level. Examples are –</w:t>
      </w:r>
      <w:r w:rsidR="009F6D41">
        <w:rPr>
          <w:rFonts w:cstheme="minorHAnsi"/>
        </w:rPr>
        <w:t xml:space="preserve"> after 2 </w:t>
      </w:r>
      <w:r w:rsidR="009F6D41">
        <w:rPr>
          <w:rFonts w:ascii="Courier New" w:hAnsi="Courier New" w:cs="Courier New"/>
        </w:rPr>
        <w:t>♠</w:t>
      </w:r>
    </w:p>
    <w:p w:rsidR="00AE4861" w:rsidRDefault="00AE4861">
      <w:pPr>
        <w:rPr>
          <w:rFonts w:cstheme="minorHAnsi"/>
        </w:rPr>
      </w:pPr>
      <w:r>
        <w:rPr>
          <w:rFonts w:ascii="Courier New" w:hAnsi="Courier New" w:cs="Courier New"/>
        </w:rPr>
        <w:t>♠</w:t>
      </w:r>
      <w:r>
        <w:rPr>
          <w:rFonts w:cstheme="minorHAnsi"/>
        </w:rPr>
        <w:t xml:space="preserve"> J10</w:t>
      </w:r>
      <w:r w:rsidR="009F6D41">
        <w:rPr>
          <w:rFonts w:cstheme="minorHAnsi"/>
        </w:rPr>
        <w:tab/>
      </w:r>
      <w:r w:rsidR="009F6D41">
        <w:rPr>
          <w:rFonts w:cstheme="minorHAnsi"/>
        </w:rPr>
        <w:tab/>
      </w:r>
      <w:r w:rsidR="009F6D41">
        <w:rPr>
          <w:rFonts w:cstheme="minorHAnsi"/>
        </w:rPr>
        <w:tab/>
      </w:r>
      <w:r w:rsidR="009F6D41">
        <w:rPr>
          <w:rFonts w:cstheme="minorHAnsi"/>
        </w:rPr>
        <w:tab/>
      </w:r>
      <w:r w:rsidR="009F6D41">
        <w:rPr>
          <w:rFonts w:ascii="Courier New" w:hAnsi="Courier New" w:cs="Courier New"/>
        </w:rPr>
        <w:t>♠</w:t>
      </w:r>
      <w:r w:rsidR="009F6D41">
        <w:rPr>
          <w:rFonts w:cstheme="minorHAnsi"/>
        </w:rPr>
        <w:t xml:space="preserve"> J10</w:t>
      </w:r>
      <w:r w:rsidR="009F6D41">
        <w:rPr>
          <w:rFonts w:cstheme="minorHAnsi"/>
        </w:rPr>
        <w:tab/>
      </w:r>
      <w:r w:rsidR="009F6D41">
        <w:rPr>
          <w:rFonts w:cstheme="minorHAnsi"/>
        </w:rPr>
        <w:tab/>
      </w:r>
      <w:r w:rsidR="009F6D41">
        <w:rPr>
          <w:rFonts w:cstheme="minorHAnsi"/>
        </w:rPr>
        <w:tab/>
      </w:r>
      <w:r w:rsidR="009F6D41">
        <w:rPr>
          <w:rFonts w:cstheme="minorHAnsi"/>
        </w:rPr>
        <w:tab/>
      </w:r>
      <w:r w:rsidR="009F6D41">
        <w:rPr>
          <w:rFonts w:ascii="Courier New" w:hAnsi="Courier New" w:cs="Courier New"/>
        </w:rPr>
        <w:t>♠</w:t>
      </w:r>
      <w:r w:rsidR="009F6D41">
        <w:rPr>
          <w:rFonts w:cstheme="minorHAnsi"/>
        </w:rPr>
        <w:t>J109</w:t>
      </w:r>
    </w:p>
    <w:p w:rsidR="009F6D41" w:rsidRDefault="009F6D41">
      <w:pPr>
        <w:rPr>
          <w:rFonts w:cstheme="minorHAnsi"/>
        </w:rPr>
      </w:pPr>
      <w:r w:rsidRPr="009F6D41">
        <w:rPr>
          <w:rFonts w:ascii="Courier New" w:hAnsi="Courier New" w:cs="Courier New"/>
          <w:color w:val="EE0000"/>
        </w:rPr>
        <w:t>♥</w:t>
      </w:r>
      <w:r>
        <w:rPr>
          <w:rFonts w:cstheme="minorHAnsi"/>
        </w:rPr>
        <w:t xml:space="preserve"> AKJ54</w:t>
      </w:r>
      <w:r>
        <w:rPr>
          <w:rFonts w:cstheme="minorHAnsi"/>
        </w:rPr>
        <w:tab/>
      </w:r>
      <w:r>
        <w:rPr>
          <w:rFonts w:cstheme="minorHAnsi"/>
        </w:rPr>
        <w:tab/>
      </w:r>
      <w:r>
        <w:rPr>
          <w:rFonts w:cstheme="minorHAnsi"/>
        </w:rPr>
        <w:tab/>
      </w:r>
      <w:r>
        <w:rPr>
          <w:rFonts w:cstheme="minorHAnsi"/>
        </w:rPr>
        <w:tab/>
      </w:r>
      <w:r w:rsidRPr="009F6D41">
        <w:rPr>
          <w:rFonts w:ascii="Courier New" w:hAnsi="Courier New" w:cs="Courier New"/>
          <w:color w:val="EE0000"/>
        </w:rPr>
        <w:t>♥</w:t>
      </w:r>
      <w:r>
        <w:rPr>
          <w:rFonts w:cstheme="minorHAnsi"/>
        </w:rPr>
        <w:t xml:space="preserve"> A743</w:t>
      </w:r>
      <w:r>
        <w:rPr>
          <w:rFonts w:cstheme="minorHAnsi"/>
        </w:rPr>
        <w:tab/>
      </w:r>
      <w:r>
        <w:rPr>
          <w:rFonts w:cstheme="minorHAnsi"/>
        </w:rPr>
        <w:tab/>
      </w:r>
      <w:r>
        <w:rPr>
          <w:rFonts w:cstheme="minorHAnsi"/>
        </w:rPr>
        <w:tab/>
      </w:r>
      <w:r>
        <w:rPr>
          <w:rFonts w:cstheme="minorHAnsi"/>
        </w:rPr>
        <w:tab/>
      </w:r>
      <w:r w:rsidRPr="009F6D41">
        <w:rPr>
          <w:rFonts w:ascii="Courier New" w:hAnsi="Courier New" w:cs="Courier New"/>
          <w:color w:val="EE0000"/>
        </w:rPr>
        <w:t>♥</w:t>
      </w:r>
      <w:r>
        <w:rPr>
          <w:rFonts w:cstheme="minorHAnsi"/>
        </w:rPr>
        <w:t xml:space="preserve"> A743</w:t>
      </w:r>
    </w:p>
    <w:p w:rsidR="009F6D41" w:rsidRDefault="009F6D41">
      <w:pPr>
        <w:rPr>
          <w:rFonts w:cstheme="minorHAnsi"/>
        </w:rPr>
      </w:pPr>
      <w:r w:rsidRPr="009F6D41">
        <w:rPr>
          <w:rFonts w:ascii="Courier New" w:hAnsi="Courier New" w:cs="Courier New"/>
          <w:color w:val="EE0000"/>
        </w:rPr>
        <w:t>♦</w:t>
      </w:r>
      <w:r>
        <w:rPr>
          <w:rFonts w:cstheme="minorHAnsi"/>
        </w:rPr>
        <w:t xml:space="preserve"> QJ109</w:t>
      </w:r>
      <w:r>
        <w:rPr>
          <w:rFonts w:cstheme="minorHAnsi"/>
        </w:rPr>
        <w:tab/>
      </w:r>
      <w:r>
        <w:rPr>
          <w:rFonts w:cstheme="minorHAnsi"/>
        </w:rPr>
        <w:tab/>
      </w:r>
      <w:r>
        <w:rPr>
          <w:rFonts w:cstheme="minorHAnsi"/>
        </w:rPr>
        <w:tab/>
      </w:r>
      <w:r w:rsidRPr="009F6D41">
        <w:rPr>
          <w:rFonts w:ascii="Courier New" w:hAnsi="Courier New" w:cs="Courier New"/>
          <w:color w:val="EE0000"/>
        </w:rPr>
        <w:t>♦</w:t>
      </w:r>
      <w:r>
        <w:rPr>
          <w:rFonts w:cstheme="minorHAnsi"/>
        </w:rPr>
        <w:t xml:space="preserve"> KQJ8</w:t>
      </w:r>
      <w:r>
        <w:rPr>
          <w:rFonts w:cstheme="minorHAnsi"/>
        </w:rPr>
        <w:tab/>
      </w:r>
      <w:r>
        <w:rPr>
          <w:rFonts w:cstheme="minorHAnsi"/>
        </w:rPr>
        <w:tab/>
      </w:r>
      <w:r>
        <w:rPr>
          <w:rFonts w:cstheme="minorHAnsi"/>
        </w:rPr>
        <w:tab/>
      </w:r>
      <w:r>
        <w:rPr>
          <w:rFonts w:cstheme="minorHAnsi"/>
        </w:rPr>
        <w:tab/>
      </w:r>
      <w:r w:rsidRPr="009F6D41">
        <w:rPr>
          <w:rFonts w:ascii="Courier New" w:hAnsi="Courier New" w:cs="Courier New"/>
          <w:color w:val="EE0000"/>
        </w:rPr>
        <w:t>♦</w:t>
      </w:r>
      <w:r>
        <w:rPr>
          <w:rFonts w:cstheme="minorHAnsi"/>
        </w:rPr>
        <w:t xml:space="preserve"> QJ109</w:t>
      </w:r>
    </w:p>
    <w:p w:rsidR="009F6D41" w:rsidRDefault="009F6D41">
      <w:pPr>
        <w:rPr>
          <w:rFonts w:cstheme="minorHAnsi"/>
        </w:rPr>
      </w:pPr>
      <w:r>
        <w:rPr>
          <w:rFonts w:ascii="Courier New" w:hAnsi="Courier New" w:cs="Courier New"/>
        </w:rPr>
        <w:t>♣</w:t>
      </w:r>
      <w:r>
        <w:rPr>
          <w:rFonts w:cstheme="minorHAnsi"/>
        </w:rPr>
        <w:t xml:space="preserve"> AJ</w:t>
      </w:r>
      <w:r>
        <w:rPr>
          <w:rFonts w:cstheme="minorHAnsi"/>
        </w:rPr>
        <w:tab/>
      </w:r>
      <w:r>
        <w:rPr>
          <w:rFonts w:cstheme="minorHAnsi"/>
        </w:rPr>
        <w:tab/>
      </w:r>
      <w:r>
        <w:rPr>
          <w:rFonts w:cstheme="minorHAnsi"/>
        </w:rPr>
        <w:tab/>
      </w:r>
      <w:r>
        <w:rPr>
          <w:rFonts w:cstheme="minorHAnsi"/>
        </w:rPr>
        <w:tab/>
      </w:r>
      <w:r>
        <w:rPr>
          <w:rFonts w:ascii="Courier New" w:hAnsi="Courier New" w:cs="Courier New"/>
        </w:rPr>
        <w:t>♣</w:t>
      </w:r>
      <w:r>
        <w:rPr>
          <w:rFonts w:cstheme="minorHAnsi"/>
        </w:rPr>
        <w:t xml:space="preserve"> Q3</w:t>
      </w:r>
      <w:r>
        <w:rPr>
          <w:rFonts w:cstheme="minorHAnsi"/>
        </w:rPr>
        <w:tab/>
      </w:r>
      <w:r>
        <w:rPr>
          <w:rFonts w:cstheme="minorHAnsi"/>
        </w:rPr>
        <w:tab/>
      </w:r>
      <w:r>
        <w:rPr>
          <w:rFonts w:cstheme="minorHAnsi"/>
        </w:rPr>
        <w:tab/>
      </w:r>
      <w:r>
        <w:rPr>
          <w:rFonts w:cstheme="minorHAnsi"/>
        </w:rPr>
        <w:tab/>
      </w:r>
      <w:r>
        <w:rPr>
          <w:rFonts w:ascii="Courier New" w:hAnsi="Courier New" w:cs="Courier New"/>
        </w:rPr>
        <w:t xml:space="preserve">♣ </w:t>
      </w:r>
      <w:r w:rsidRPr="009F6D41">
        <w:rPr>
          <w:rFonts w:cstheme="minorHAnsi"/>
        </w:rPr>
        <w:t>93</w:t>
      </w:r>
    </w:p>
    <w:p w:rsidR="009F6D41" w:rsidRDefault="009F6D41">
      <w:pPr>
        <w:rPr>
          <w:rFonts w:cstheme="minorHAnsi"/>
        </w:rPr>
      </w:pPr>
    </w:p>
    <w:p w:rsidR="009F6D41" w:rsidRDefault="009F6D41">
      <w:pPr>
        <w:rPr>
          <w:rFonts w:ascii="Courier New" w:hAnsi="Courier New" w:cs="Courier New"/>
        </w:rPr>
      </w:pPr>
      <w:r>
        <w:rPr>
          <w:rFonts w:cstheme="minorHAnsi"/>
        </w:rPr>
        <w:t>Bid 4</w:t>
      </w:r>
      <w:r>
        <w:rPr>
          <w:rFonts w:ascii="Courier New" w:hAnsi="Courier New" w:cs="Courier New"/>
        </w:rPr>
        <w:t>♠</w:t>
      </w:r>
      <w:r>
        <w:rPr>
          <w:rFonts w:cstheme="minorHAnsi"/>
        </w:rPr>
        <w:tab/>
      </w:r>
      <w:r>
        <w:rPr>
          <w:rFonts w:cstheme="minorHAnsi"/>
        </w:rPr>
        <w:tab/>
      </w:r>
      <w:r>
        <w:rPr>
          <w:rFonts w:cstheme="minorHAnsi"/>
        </w:rPr>
        <w:tab/>
      </w:r>
      <w:r>
        <w:rPr>
          <w:rFonts w:cstheme="minorHAnsi"/>
        </w:rPr>
        <w:tab/>
        <w:t>Pass</w:t>
      </w:r>
      <w:r>
        <w:rPr>
          <w:rFonts w:cstheme="minorHAnsi"/>
        </w:rPr>
        <w:tab/>
      </w:r>
      <w:r>
        <w:rPr>
          <w:rFonts w:cstheme="minorHAnsi"/>
        </w:rPr>
        <w:tab/>
      </w:r>
      <w:r>
        <w:rPr>
          <w:rFonts w:cstheme="minorHAnsi"/>
        </w:rPr>
        <w:tab/>
      </w:r>
      <w:r>
        <w:rPr>
          <w:rFonts w:cstheme="minorHAnsi"/>
        </w:rPr>
        <w:tab/>
        <w:t>Bid 3</w:t>
      </w:r>
      <w:r>
        <w:rPr>
          <w:rFonts w:ascii="Courier New" w:hAnsi="Courier New" w:cs="Courier New"/>
        </w:rPr>
        <w:t>♠</w:t>
      </w:r>
    </w:p>
    <w:p w:rsidR="00BE1A19" w:rsidRDefault="00BE1A19">
      <w:pPr>
        <w:rPr>
          <w:rFonts w:ascii="Courier New" w:hAnsi="Courier New" w:cs="Courier New"/>
        </w:rPr>
      </w:pPr>
    </w:p>
    <w:p w:rsidR="00BE1A19" w:rsidRPr="0097771B" w:rsidRDefault="0097771B">
      <w:pPr>
        <w:rPr>
          <w:rFonts w:cstheme="minorHAnsi"/>
          <w:i/>
          <w:iCs/>
        </w:rPr>
      </w:pPr>
      <w:r w:rsidRPr="0097771B">
        <w:rPr>
          <w:rFonts w:cstheme="minorHAnsi"/>
          <w:i/>
          <w:iCs/>
        </w:rPr>
        <w:t xml:space="preserve">Note: </w:t>
      </w:r>
      <w:r w:rsidR="00BE1A19" w:rsidRPr="0097771B">
        <w:rPr>
          <w:rFonts w:cstheme="minorHAnsi"/>
          <w:i/>
          <w:iCs/>
        </w:rPr>
        <w:t>Be very careful about bidding no trumps – don’t forget that the weak 2 hand will have few entries which you will need to make tricks in the long suit.</w:t>
      </w:r>
    </w:p>
    <w:p w:rsidR="00AE4861" w:rsidRDefault="00AE4861">
      <w:pPr>
        <w:rPr>
          <w:rFonts w:cstheme="minorHAnsi"/>
        </w:rPr>
      </w:pPr>
    </w:p>
    <w:p w:rsidR="00AE4861" w:rsidRPr="009F6D41" w:rsidRDefault="009F6D41">
      <w:pPr>
        <w:rPr>
          <w:rFonts w:cstheme="minorHAnsi"/>
          <w:b/>
          <w:bCs/>
        </w:rPr>
      </w:pPr>
      <w:r w:rsidRPr="009F6D41">
        <w:rPr>
          <w:rFonts w:cstheme="minorHAnsi"/>
          <w:b/>
          <w:bCs/>
        </w:rPr>
        <w:t>Opening bidder</w:t>
      </w:r>
    </w:p>
    <w:p w:rsidR="00724CBC" w:rsidRDefault="009F6D41">
      <w:r>
        <w:t>The opening bidder should not bid again unless invited to do so by their partner</w:t>
      </w:r>
      <w:r w:rsidR="0097771B">
        <w:t xml:space="preserve">. The way to do this, if you are comfortable with artificial bids, is the use the </w:t>
      </w:r>
      <w:proofErr w:type="spellStart"/>
      <w:r w:rsidR="0097771B">
        <w:t>Ogust</w:t>
      </w:r>
      <w:proofErr w:type="spellEnd"/>
      <w:r w:rsidR="0097771B">
        <w:t xml:space="preserve"> convention.</w:t>
      </w:r>
    </w:p>
    <w:p w:rsidR="0097771B" w:rsidRDefault="0097771B"/>
    <w:p w:rsidR="0097771B" w:rsidRDefault="0097771B">
      <w:pPr>
        <w:rPr>
          <w:b/>
          <w:bCs/>
        </w:rPr>
      </w:pPr>
      <w:proofErr w:type="spellStart"/>
      <w:r w:rsidRPr="0097771B">
        <w:rPr>
          <w:b/>
          <w:bCs/>
        </w:rPr>
        <w:t>Ogust</w:t>
      </w:r>
      <w:proofErr w:type="spellEnd"/>
      <w:r w:rsidRPr="0097771B">
        <w:rPr>
          <w:b/>
          <w:bCs/>
        </w:rPr>
        <w:t xml:space="preserve"> Convention</w:t>
      </w:r>
    </w:p>
    <w:p w:rsidR="0097771B" w:rsidRDefault="0097771B">
      <w:pPr>
        <w:rPr>
          <w:b/>
          <w:bCs/>
        </w:rPr>
      </w:pPr>
    </w:p>
    <w:p w:rsidR="0097771B" w:rsidRDefault="0097771B">
      <w:r w:rsidRPr="0097771B">
        <w:t>This is an arti</w:t>
      </w:r>
      <w:r w:rsidR="0006270E">
        <w:t>fi</w:t>
      </w:r>
      <w:r w:rsidRPr="0097771B">
        <w:t xml:space="preserve">cial bid of 2 No </w:t>
      </w:r>
      <w:r w:rsidR="0006270E">
        <w:t>T</w:t>
      </w:r>
      <w:r w:rsidRPr="0097771B">
        <w:t>rumps which asks the opening bidder to describe their hand more precisely.</w:t>
      </w:r>
      <w:r w:rsidR="0006270E">
        <w:t xml:space="preserve"> After a weak 2 opening bid, 2NT asks partner for more information about their hand – remember that is very different to a 2NT bid over an opening one level bid and different again to a 2NT bid over an opening 1NT bid.</w:t>
      </w:r>
    </w:p>
    <w:p w:rsidR="00F431DF" w:rsidRPr="00F431DF" w:rsidRDefault="00F431DF">
      <w:pPr>
        <w:rPr>
          <w:rFonts w:cstheme="minorHAnsi"/>
        </w:rPr>
      </w:pPr>
      <w:r>
        <w:t xml:space="preserve">This bid is usually used when an </w:t>
      </w:r>
      <w:proofErr w:type="gramStart"/>
      <w:r>
        <w:t>8 card</w:t>
      </w:r>
      <w:proofErr w:type="gramEnd"/>
      <w:r>
        <w:t xml:space="preserve"> fit is established </w:t>
      </w:r>
      <w:proofErr w:type="spellStart"/>
      <w:r>
        <w:t>ie</w:t>
      </w:r>
      <w:proofErr w:type="spellEnd"/>
      <w:r>
        <w:t xml:space="preserve"> responder has at least 2 of the </w:t>
      </w:r>
      <w:proofErr w:type="gramStart"/>
      <w:r>
        <w:t>suit</w:t>
      </w:r>
      <w:proofErr w:type="gramEnd"/>
      <w:r>
        <w:t xml:space="preserve"> but may also be used, especially over a 2</w:t>
      </w:r>
      <w:r w:rsidRPr="00F431DF">
        <w:rPr>
          <w:rFonts w:ascii="Courier New" w:hAnsi="Courier New" w:cs="Courier New"/>
          <w:color w:val="EE0000"/>
        </w:rPr>
        <w:t>♦</w:t>
      </w:r>
      <w:r>
        <w:rPr>
          <w:rFonts w:ascii="Courier New" w:hAnsi="Courier New" w:cs="Courier New"/>
          <w:color w:val="EE0000"/>
        </w:rPr>
        <w:t xml:space="preserve"> </w:t>
      </w:r>
      <w:r w:rsidRPr="00F431DF">
        <w:rPr>
          <w:rFonts w:cstheme="minorHAnsi"/>
        </w:rPr>
        <w:t>opening bid to look for a better contract in No Trumps.</w:t>
      </w:r>
    </w:p>
    <w:p w:rsidR="0006270E" w:rsidRDefault="0006270E">
      <w:r>
        <w:t>The opening bidder will have between 6 and 9 points; the 2NT bid asks</w:t>
      </w:r>
    </w:p>
    <w:p w:rsidR="0006270E" w:rsidRDefault="0006270E" w:rsidP="0006270E">
      <w:pPr>
        <w:pStyle w:val="ListParagraph"/>
        <w:numPr>
          <w:ilvl w:val="0"/>
          <w:numId w:val="2"/>
        </w:numPr>
      </w:pPr>
      <w:r>
        <w:t>How many points do you have?</w:t>
      </w:r>
    </w:p>
    <w:p w:rsidR="0006270E" w:rsidRDefault="0006270E" w:rsidP="0006270E">
      <w:pPr>
        <w:pStyle w:val="ListParagraph"/>
        <w:numPr>
          <w:ilvl w:val="0"/>
          <w:numId w:val="2"/>
        </w:numPr>
      </w:pPr>
      <w:r>
        <w:t>Which suit are those points in?</w:t>
      </w:r>
    </w:p>
    <w:p w:rsidR="0006270E" w:rsidRDefault="0006270E" w:rsidP="0006270E">
      <w:r>
        <w:lastRenderedPageBreak/>
        <w:t xml:space="preserve">Responder knows that opener has a maximum of 9 points so should only use this 2NT bid with 16-19 HCPs (any more and they will bid straight to game). </w:t>
      </w:r>
    </w:p>
    <w:p w:rsidR="0006270E" w:rsidRPr="0006270E" w:rsidRDefault="0006270E" w:rsidP="0006270E">
      <w:pPr>
        <w:rPr>
          <w:u w:val="single"/>
        </w:rPr>
      </w:pPr>
      <w:r w:rsidRPr="0006270E">
        <w:rPr>
          <w:u w:val="single"/>
        </w:rPr>
        <w:t>Responses to 2NT</w:t>
      </w:r>
    </w:p>
    <w:p w:rsidR="0006270E" w:rsidRDefault="0006270E" w:rsidP="0006270E"/>
    <w:p w:rsidR="0006270E" w:rsidRDefault="0006270E" w:rsidP="0006270E">
      <w:r>
        <w:t xml:space="preserve">With 5-7 points </w:t>
      </w:r>
      <w:r w:rsidR="00F431DF">
        <w:t>and only</w:t>
      </w:r>
      <w:r>
        <w:t xml:space="preserve"> one of the top 3 honours (AKQ) in the bid suit</w:t>
      </w:r>
      <w:r>
        <w:tab/>
      </w:r>
      <w:r>
        <w:tab/>
      </w:r>
      <w:r>
        <w:tab/>
        <w:t>Bid 3</w:t>
      </w:r>
      <w:r>
        <w:rPr>
          <w:rFonts w:ascii="Courier New" w:hAnsi="Courier New" w:cs="Courier New"/>
        </w:rPr>
        <w:t>♣</w:t>
      </w:r>
    </w:p>
    <w:p w:rsidR="00F431DF" w:rsidRDefault="00F431DF" w:rsidP="0006270E">
      <w:pPr>
        <w:rPr>
          <w:rFonts w:ascii="Courier New" w:hAnsi="Courier New" w:cs="Courier New"/>
        </w:rPr>
      </w:pPr>
      <w:r>
        <w:t xml:space="preserve">With 5-7 points and 2 of the top 3 honours </w:t>
      </w:r>
      <w:r>
        <w:tab/>
      </w:r>
      <w:r>
        <w:tab/>
      </w:r>
      <w:r>
        <w:tab/>
      </w:r>
      <w:r>
        <w:tab/>
      </w:r>
      <w:r>
        <w:tab/>
      </w:r>
      <w:r>
        <w:tab/>
        <w:t>Bid 3</w:t>
      </w:r>
      <w:r w:rsidRPr="00F431DF">
        <w:rPr>
          <w:rFonts w:ascii="Courier New" w:hAnsi="Courier New" w:cs="Courier New"/>
          <w:color w:val="EE0000"/>
        </w:rPr>
        <w:t>♦</w:t>
      </w:r>
    </w:p>
    <w:p w:rsidR="00F431DF" w:rsidRDefault="00F431DF" w:rsidP="0006270E">
      <w:pPr>
        <w:rPr>
          <w:rFonts w:ascii="Segoe UI Symbol" w:hAnsi="Segoe UI Symbol" w:cs="Segoe UI Symbol"/>
        </w:rPr>
      </w:pPr>
      <w:r w:rsidRPr="00F431DF">
        <w:rPr>
          <w:rFonts w:cstheme="minorHAnsi"/>
        </w:rPr>
        <w:t>With 8 or 9 points and 1 of the top 3 honours</w:t>
      </w:r>
      <w:r w:rsidRPr="00F431DF">
        <w:rPr>
          <w:rFonts w:cstheme="minorHAnsi"/>
        </w:rPr>
        <w:tab/>
      </w:r>
      <w:r w:rsidRPr="00F431DF">
        <w:rPr>
          <w:rFonts w:cstheme="minorHAnsi"/>
        </w:rPr>
        <w:tab/>
      </w:r>
      <w:r>
        <w:rPr>
          <w:rFonts w:cstheme="minorHAnsi"/>
        </w:rPr>
        <w:tab/>
      </w:r>
      <w:r>
        <w:rPr>
          <w:rFonts w:cstheme="minorHAnsi"/>
        </w:rPr>
        <w:tab/>
      </w:r>
      <w:r>
        <w:rPr>
          <w:rFonts w:cstheme="minorHAnsi"/>
        </w:rPr>
        <w:tab/>
      </w:r>
      <w:r w:rsidRPr="00F431DF">
        <w:rPr>
          <w:rFonts w:cstheme="minorHAnsi"/>
        </w:rPr>
        <w:tab/>
        <w:t>Bid 3</w:t>
      </w:r>
      <w:r w:rsidRPr="00F431DF">
        <w:rPr>
          <w:rFonts w:ascii="Segoe UI Symbol" w:hAnsi="Segoe UI Symbol" w:cs="Segoe UI Symbol"/>
          <w:color w:val="EE0000"/>
        </w:rPr>
        <w:t>♥</w:t>
      </w:r>
    </w:p>
    <w:p w:rsidR="00F431DF" w:rsidRDefault="00F431DF" w:rsidP="0006270E">
      <w:pPr>
        <w:rPr>
          <w:rFonts w:ascii="Courier New" w:hAnsi="Courier New" w:cs="Courier New"/>
        </w:rPr>
      </w:pPr>
      <w:r>
        <w:rPr>
          <w:rFonts w:ascii="Segoe UI Symbol" w:hAnsi="Segoe UI Symbol" w:cs="Segoe UI Symbol"/>
        </w:rPr>
        <w:t>With 8 or 9 points and 2 of the top 3 honours</w:t>
      </w:r>
      <w:r>
        <w:rPr>
          <w:rFonts w:ascii="Segoe UI Symbol" w:hAnsi="Segoe UI Symbol" w:cs="Segoe UI Symbol"/>
        </w:rPr>
        <w:tab/>
      </w:r>
      <w:r>
        <w:rPr>
          <w:rFonts w:ascii="Segoe UI Symbol" w:hAnsi="Segoe UI Symbol" w:cs="Segoe UI Symbol"/>
        </w:rPr>
        <w:tab/>
      </w:r>
      <w:r>
        <w:rPr>
          <w:rFonts w:ascii="Segoe UI Symbol" w:hAnsi="Segoe UI Symbol" w:cs="Segoe UI Symbol"/>
        </w:rPr>
        <w:tab/>
      </w:r>
      <w:r>
        <w:rPr>
          <w:rFonts w:ascii="Segoe UI Symbol" w:hAnsi="Segoe UI Symbol" w:cs="Segoe UI Symbol"/>
        </w:rPr>
        <w:tab/>
      </w:r>
      <w:r>
        <w:rPr>
          <w:rFonts w:ascii="Segoe UI Symbol" w:hAnsi="Segoe UI Symbol" w:cs="Segoe UI Symbol"/>
        </w:rPr>
        <w:tab/>
        <w:t>Bid 3</w:t>
      </w:r>
      <w:r>
        <w:rPr>
          <w:rFonts w:ascii="Courier New" w:hAnsi="Courier New" w:cs="Courier New"/>
        </w:rPr>
        <w:t>♠</w:t>
      </w:r>
    </w:p>
    <w:p w:rsidR="00F431DF" w:rsidRDefault="00F431DF" w:rsidP="0006270E">
      <w:pPr>
        <w:rPr>
          <w:rFonts w:cstheme="minorHAnsi"/>
        </w:rPr>
      </w:pPr>
      <w:r>
        <w:rPr>
          <w:rFonts w:cstheme="minorHAnsi"/>
        </w:rPr>
        <w:t>With AKQ of the bid suit</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Bid 3NT</w:t>
      </w:r>
    </w:p>
    <w:p w:rsidR="00F431DF" w:rsidRDefault="00F431DF" w:rsidP="0006270E">
      <w:pPr>
        <w:rPr>
          <w:rFonts w:cstheme="minorHAnsi"/>
        </w:rPr>
      </w:pPr>
    </w:p>
    <w:p w:rsidR="00F431DF" w:rsidRDefault="00F431DF" w:rsidP="0006270E">
      <w:pPr>
        <w:rPr>
          <w:rFonts w:cstheme="minorHAnsi"/>
          <w:u w:val="single"/>
        </w:rPr>
      </w:pPr>
      <w:r w:rsidRPr="00F431DF">
        <w:rPr>
          <w:rFonts w:cstheme="minorHAnsi"/>
          <w:u w:val="single"/>
        </w:rPr>
        <w:t>Further bidding</w:t>
      </w:r>
    </w:p>
    <w:p w:rsidR="00F431DF" w:rsidRDefault="00F431DF" w:rsidP="0006270E">
      <w:pPr>
        <w:rPr>
          <w:rFonts w:cstheme="minorHAnsi"/>
        </w:rPr>
      </w:pPr>
      <w:r w:rsidRPr="00F431DF">
        <w:rPr>
          <w:rFonts w:cstheme="minorHAnsi"/>
        </w:rPr>
        <w:t xml:space="preserve">With 16 points </w:t>
      </w:r>
      <w:proofErr w:type="gramStart"/>
      <w:r w:rsidRPr="00F431DF">
        <w:rPr>
          <w:rFonts w:cstheme="minorHAnsi"/>
        </w:rPr>
        <w:t>responder</w:t>
      </w:r>
      <w:proofErr w:type="gramEnd"/>
      <w:r w:rsidRPr="00F431DF">
        <w:rPr>
          <w:rFonts w:cstheme="minorHAnsi"/>
        </w:rPr>
        <w:t xml:space="preserve"> will bid 3 of the </w:t>
      </w:r>
      <w:proofErr w:type="gramStart"/>
      <w:r w:rsidRPr="00F431DF">
        <w:rPr>
          <w:rFonts w:cstheme="minorHAnsi"/>
        </w:rPr>
        <w:t>suit</w:t>
      </w:r>
      <w:proofErr w:type="gramEnd"/>
      <w:r>
        <w:rPr>
          <w:rFonts w:cstheme="minorHAnsi"/>
        </w:rPr>
        <w:t xml:space="preserve"> over a 3</w:t>
      </w:r>
      <w:r>
        <w:rPr>
          <w:rFonts w:ascii="Courier New" w:hAnsi="Courier New" w:cs="Courier New"/>
        </w:rPr>
        <w:t>♣</w:t>
      </w:r>
      <w:r>
        <w:rPr>
          <w:rFonts w:cstheme="minorHAnsi"/>
        </w:rPr>
        <w:t xml:space="preserve"> bid and 4 after a 3</w:t>
      </w:r>
      <w:r>
        <w:rPr>
          <w:rFonts w:ascii="Courier New" w:hAnsi="Courier New" w:cs="Courier New"/>
        </w:rPr>
        <w:t>♠</w:t>
      </w:r>
      <w:r>
        <w:rPr>
          <w:rFonts w:cstheme="minorHAnsi"/>
        </w:rPr>
        <w:t xml:space="preserve"> bid and accordingly with higher values</w:t>
      </w:r>
      <w:r w:rsidR="009510AE">
        <w:rPr>
          <w:rFonts w:cstheme="minorHAnsi"/>
        </w:rPr>
        <w:t>, making a judgement where points may add up to 25 (or may not).</w:t>
      </w:r>
    </w:p>
    <w:p w:rsidR="009510AE" w:rsidRDefault="009510AE" w:rsidP="0006270E">
      <w:pPr>
        <w:rPr>
          <w:rFonts w:cstheme="minorHAnsi"/>
        </w:rPr>
      </w:pPr>
      <w:r>
        <w:rPr>
          <w:rFonts w:cstheme="minorHAnsi"/>
        </w:rPr>
        <w:t xml:space="preserve">For example, in the first hand above there are 17 HCPs. </w:t>
      </w:r>
    </w:p>
    <w:p w:rsidR="009510AE" w:rsidRDefault="009510AE" w:rsidP="009510AE">
      <w:pPr>
        <w:rPr>
          <w:rFonts w:cstheme="minorHAnsi"/>
        </w:rPr>
      </w:pPr>
      <w:r>
        <w:rPr>
          <w:rFonts w:ascii="Courier New" w:hAnsi="Courier New" w:cs="Courier New"/>
        </w:rPr>
        <w:t>♠</w:t>
      </w:r>
      <w:r>
        <w:rPr>
          <w:rFonts w:cstheme="minorHAnsi"/>
        </w:rPr>
        <w:t xml:space="preserve"> J10</w:t>
      </w:r>
      <w:r>
        <w:rPr>
          <w:rFonts w:cstheme="minorHAnsi"/>
        </w:rPr>
        <w:tab/>
      </w:r>
      <w:r>
        <w:rPr>
          <w:rFonts w:cstheme="minorHAnsi"/>
        </w:rPr>
        <w:tab/>
      </w:r>
      <w:r>
        <w:rPr>
          <w:rFonts w:cstheme="minorHAnsi"/>
        </w:rPr>
        <w:tab/>
      </w:r>
      <w:r>
        <w:rPr>
          <w:rFonts w:cstheme="minorHAnsi"/>
        </w:rPr>
        <w:tab/>
      </w:r>
    </w:p>
    <w:p w:rsidR="009510AE" w:rsidRDefault="009510AE" w:rsidP="009510AE">
      <w:pPr>
        <w:rPr>
          <w:rFonts w:cstheme="minorHAnsi"/>
        </w:rPr>
      </w:pPr>
      <w:r w:rsidRPr="009F6D41">
        <w:rPr>
          <w:rFonts w:ascii="Courier New" w:hAnsi="Courier New" w:cs="Courier New"/>
          <w:color w:val="EE0000"/>
        </w:rPr>
        <w:t>♥</w:t>
      </w:r>
      <w:r>
        <w:rPr>
          <w:rFonts w:cstheme="minorHAnsi"/>
        </w:rPr>
        <w:t xml:space="preserve"> AKJ54</w:t>
      </w:r>
      <w:r>
        <w:rPr>
          <w:rFonts w:cstheme="minorHAnsi"/>
        </w:rPr>
        <w:tab/>
      </w:r>
      <w:r>
        <w:rPr>
          <w:rFonts w:cstheme="minorHAnsi"/>
        </w:rPr>
        <w:tab/>
      </w:r>
      <w:r>
        <w:rPr>
          <w:rFonts w:cstheme="minorHAnsi"/>
        </w:rPr>
        <w:tab/>
      </w:r>
      <w:r>
        <w:rPr>
          <w:rFonts w:cstheme="minorHAnsi"/>
        </w:rPr>
        <w:tab/>
      </w:r>
    </w:p>
    <w:p w:rsidR="009510AE" w:rsidRDefault="009510AE" w:rsidP="009510AE">
      <w:pPr>
        <w:rPr>
          <w:rFonts w:cstheme="minorHAnsi"/>
        </w:rPr>
      </w:pPr>
      <w:r w:rsidRPr="009F6D41">
        <w:rPr>
          <w:rFonts w:ascii="Courier New" w:hAnsi="Courier New" w:cs="Courier New"/>
          <w:color w:val="EE0000"/>
        </w:rPr>
        <w:t>♦</w:t>
      </w:r>
      <w:r>
        <w:rPr>
          <w:rFonts w:cstheme="minorHAnsi"/>
        </w:rPr>
        <w:t xml:space="preserve"> QJ109</w:t>
      </w:r>
      <w:r>
        <w:rPr>
          <w:rFonts w:cstheme="minorHAnsi"/>
        </w:rPr>
        <w:tab/>
      </w:r>
      <w:r>
        <w:rPr>
          <w:rFonts w:cstheme="minorHAnsi"/>
        </w:rPr>
        <w:tab/>
      </w:r>
      <w:r>
        <w:rPr>
          <w:rFonts w:cstheme="minorHAnsi"/>
        </w:rPr>
        <w:tab/>
      </w:r>
    </w:p>
    <w:p w:rsidR="009510AE" w:rsidRDefault="009510AE" w:rsidP="009510AE">
      <w:pPr>
        <w:rPr>
          <w:rFonts w:cstheme="minorHAnsi"/>
        </w:rPr>
      </w:pPr>
      <w:r>
        <w:rPr>
          <w:rFonts w:ascii="Courier New" w:hAnsi="Courier New" w:cs="Courier New"/>
        </w:rPr>
        <w:t>♣</w:t>
      </w:r>
      <w:r>
        <w:rPr>
          <w:rFonts w:cstheme="minorHAnsi"/>
        </w:rPr>
        <w:t xml:space="preserve"> AJ</w:t>
      </w:r>
      <w:r>
        <w:rPr>
          <w:rFonts w:cstheme="minorHAnsi"/>
        </w:rPr>
        <w:tab/>
      </w:r>
    </w:p>
    <w:p w:rsidR="009510AE" w:rsidRDefault="009510AE" w:rsidP="0006270E">
      <w:pPr>
        <w:rPr>
          <w:rFonts w:cstheme="minorHAnsi"/>
        </w:rPr>
      </w:pPr>
      <w:r>
        <w:rPr>
          <w:rFonts w:cstheme="minorHAnsi"/>
        </w:rPr>
        <w:t>If the opening bid is 2</w:t>
      </w:r>
      <w:r>
        <w:rPr>
          <w:rFonts w:ascii="Courier New" w:hAnsi="Courier New" w:cs="Courier New"/>
        </w:rPr>
        <w:t>♠</w:t>
      </w:r>
      <w:r>
        <w:rPr>
          <w:rFonts w:cstheme="minorHAnsi"/>
        </w:rPr>
        <w:t xml:space="preserve"> and the response 3 </w:t>
      </w:r>
      <w:r>
        <w:rPr>
          <w:rFonts w:ascii="Courier New" w:hAnsi="Courier New" w:cs="Courier New"/>
        </w:rPr>
        <w:t xml:space="preserve">♣ </w:t>
      </w:r>
      <w:r w:rsidRPr="009510AE">
        <w:rPr>
          <w:rFonts w:cstheme="minorHAnsi"/>
        </w:rPr>
        <w:t xml:space="preserve">or 3 </w:t>
      </w:r>
      <w:r w:rsidRPr="009510AE">
        <w:rPr>
          <w:rFonts w:ascii="Segoe UI Symbol" w:hAnsi="Segoe UI Symbol" w:cs="Segoe UI Symbol"/>
          <w:color w:val="EE0000"/>
        </w:rPr>
        <w:t>♦</w:t>
      </w:r>
      <w:r w:rsidRPr="009510AE">
        <w:rPr>
          <w:rFonts w:cstheme="minorHAnsi"/>
        </w:rPr>
        <w:t xml:space="preserve">, </w:t>
      </w:r>
      <w:r>
        <w:rPr>
          <w:rFonts w:cstheme="minorHAnsi"/>
        </w:rPr>
        <w:t>it is safer to bid 3</w:t>
      </w:r>
      <w:r>
        <w:rPr>
          <w:rFonts w:ascii="Courier New" w:hAnsi="Courier New" w:cs="Courier New"/>
        </w:rPr>
        <w:t xml:space="preserve">♠. </w:t>
      </w:r>
      <w:r>
        <w:rPr>
          <w:rFonts w:cstheme="minorHAnsi"/>
        </w:rPr>
        <w:t>Over any other bid you can safely bid to the 4 level.</w:t>
      </w:r>
    </w:p>
    <w:p w:rsidR="009510AE" w:rsidRPr="009510AE" w:rsidRDefault="009510AE" w:rsidP="0006270E">
      <w:pPr>
        <w:rPr>
          <w:rFonts w:cstheme="minorHAnsi"/>
        </w:rPr>
      </w:pPr>
      <w:r>
        <w:rPr>
          <w:rFonts w:cstheme="minorHAnsi"/>
        </w:rPr>
        <w:t>Opener should not bid again after responder has made their decision.</w:t>
      </w:r>
    </w:p>
    <w:p w:rsidR="00F431DF" w:rsidRDefault="00F431DF" w:rsidP="0006270E"/>
    <w:p w:rsidR="0006270E" w:rsidRPr="0097771B" w:rsidRDefault="0006270E"/>
    <w:sectPr w:rsidR="0006270E" w:rsidRPr="009777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8331A"/>
    <w:multiLevelType w:val="hybridMultilevel"/>
    <w:tmpl w:val="32A8B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F87F02"/>
    <w:multiLevelType w:val="hybridMultilevel"/>
    <w:tmpl w:val="BB5E8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7670488">
    <w:abstractNumId w:val="1"/>
  </w:num>
  <w:num w:numId="2" w16cid:durableId="1968656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B49"/>
    <w:rsid w:val="0006270E"/>
    <w:rsid w:val="001629A8"/>
    <w:rsid w:val="001908DD"/>
    <w:rsid w:val="004B669A"/>
    <w:rsid w:val="0068617E"/>
    <w:rsid w:val="00724CBC"/>
    <w:rsid w:val="00895B49"/>
    <w:rsid w:val="009510AE"/>
    <w:rsid w:val="0097771B"/>
    <w:rsid w:val="009D36B9"/>
    <w:rsid w:val="009F6D41"/>
    <w:rsid w:val="00AE4861"/>
    <w:rsid w:val="00B0672C"/>
    <w:rsid w:val="00B41954"/>
    <w:rsid w:val="00BE1A19"/>
    <w:rsid w:val="00C11F18"/>
    <w:rsid w:val="00DF72D3"/>
    <w:rsid w:val="00F1264B"/>
    <w:rsid w:val="00F431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DC0BA"/>
  <w15:chartTrackingRefBased/>
  <w15:docId w15:val="{DDF4FB85-0E5D-4FFA-B2E9-9840942E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5B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5B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5B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5B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5B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5B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B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B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B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B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5B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5B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5B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5B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5B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B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B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B49"/>
    <w:rPr>
      <w:rFonts w:eastAsiaTheme="majorEastAsia" w:cstheme="majorBidi"/>
      <w:color w:val="272727" w:themeColor="text1" w:themeTint="D8"/>
    </w:rPr>
  </w:style>
  <w:style w:type="paragraph" w:styleId="Title">
    <w:name w:val="Title"/>
    <w:basedOn w:val="Normal"/>
    <w:next w:val="Normal"/>
    <w:link w:val="TitleChar"/>
    <w:uiPriority w:val="10"/>
    <w:qFormat/>
    <w:rsid w:val="00895B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B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B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B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B49"/>
    <w:pPr>
      <w:spacing w:before="160"/>
      <w:jc w:val="center"/>
    </w:pPr>
    <w:rPr>
      <w:i/>
      <w:iCs/>
      <w:color w:val="404040" w:themeColor="text1" w:themeTint="BF"/>
    </w:rPr>
  </w:style>
  <w:style w:type="character" w:customStyle="1" w:styleId="QuoteChar">
    <w:name w:val="Quote Char"/>
    <w:basedOn w:val="DefaultParagraphFont"/>
    <w:link w:val="Quote"/>
    <w:uiPriority w:val="29"/>
    <w:rsid w:val="00895B49"/>
    <w:rPr>
      <w:i/>
      <w:iCs/>
      <w:color w:val="404040" w:themeColor="text1" w:themeTint="BF"/>
    </w:rPr>
  </w:style>
  <w:style w:type="paragraph" w:styleId="ListParagraph">
    <w:name w:val="List Paragraph"/>
    <w:basedOn w:val="Normal"/>
    <w:uiPriority w:val="34"/>
    <w:qFormat/>
    <w:rsid w:val="00895B49"/>
    <w:pPr>
      <w:ind w:left="720"/>
      <w:contextualSpacing/>
    </w:pPr>
  </w:style>
  <w:style w:type="character" w:styleId="IntenseEmphasis">
    <w:name w:val="Intense Emphasis"/>
    <w:basedOn w:val="DefaultParagraphFont"/>
    <w:uiPriority w:val="21"/>
    <w:qFormat/>
    <w:rsid w:val="00895B49"/>
    <w:rPr>
      <w:i/>
      <w:iCs/>
      <w:color w:val="2F5496" w:themeColor="accent1" w:themeShade="BF"/>
    </w:rPr>
  </w:style>
  <w:style w:type="paragraph" w:styleId="IntenseQuote">
    <w:name w:val="Intense Quote"/>
    <w:basedOn w:val="Normal"/>
    <w:next w:val="Normal"/>
    <w:link w:val="IntenseQuoteChar"/>
    <w:uiPriority w:val="30"/>
    <w:qFormat/>
    <w:rsid w:val="00895B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5B49"/>
    <w:rPr>
      <w:i/>
      <w:iCs/>
      <w:color w:val="2F5496" w:themeColor="accent1" w:themeShade="BF"/>
    </w:rPr>
  </w:style>
  <w:style w:type="character" w:styleId="IntenseReference">
    <w:name w:val="Intense Reference"/>
    <w:basedOn w:val="DefaultParagraphFont"/>
    <w:uiPriority w:val="32"/>
    <w:qFormat/>
    <w:rsid w:val="00895B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3</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Clive Case</dc:creator>
  <cp:keywords/>
  <dc:description/>
  <cp:lastModifiedBy>Clive Case</cp:lastModifiedBy>
  <cp:revision>6</cp:revision>
  <dcterms:created xsi:type="dcterms:W3CDTF">2025-12-01T19:53:00Z</dcterms:created>
  <dcterms:modified xsi:type="dcterms:W3CDTF">2025-12-07T14:26:00Z</dcterms:modified>
</cp:coreProperties>
</file>