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8FDA" w14:textId="26C6D4B9" w:rsidR="000C452A" w:rsidRDefault="000C452A">
      <w:pPr>
        <w:rPr>
          <w:rFonts w:ascii="Cambria" w:hAnsi="Cambria"/>
          <w:b/>
          <w:bCs/>
          <w:i/>
          <w:iCs/>
          <w:lang w:val="en-US"/>
        </w:rPr>
      </w:pPr>
    </w:p>
    <w:p w14:paraId="1305A275" w14:textId="41784623" w:rsidR="000C452A" w:rsidRDefault="000C452A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ODBC Annual General Meeting</w:t>
      </w:r>
      <w:r w:rsidR="002C6AAA"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                                        </w:t>
      </w: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Mon. Nov. 24</w:t>
      </w:r>
      <w:r w:rsidRPr="000C452A">
        <w:rPr>
          <w:rFonts w:ascii="Cambria" w:hAnsi="Cambria"/>
          <w:b/>
          <w:bCs/>
          <w:i/>
          <w:iCs/>
          <w:sz w:val="32"/>
          <w:szCs w:val="32"/>
          <w:vertAlign w:val="superscript"/>
          <w:lang w:val="en-US"/>
        </w:rPr>
        <w:t>th</w:t>
      </w: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, 2025</w:t>
      </w:r>
    </w:p>
    <w:p w14:paraId="0D92A510" w14:textId="77777777" w:rsidR="002C6AAA" w:rsidRDefault="002C6AAA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</w:p>
    <w:p w14:paraId="67D67147" w14:textId="3E2787D4" w:rsidR="000C452A" w:rsidRDefault="000C452A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President’s Report</w:t>
      </w:r>
    </w:p>
    <w:p w14:paraId="49A3705B" w14:textId="42937A32" w:rsidR="000C452A" w:rsidRDefault="000C452A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>Welcome to All.</w:t>
      </w:r>
    </w:p>
    <w:p w14:paraId="206F7BCB" w14:textId="2558F682" w:rsidR="000C452A" w:rsidRDefault="000C452A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 xml:space="preserve">A year </w:t>
      </w:r>
      <w:proofErr w:type="gramStart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ago</w:t>
      </w:r>
      <w:proofErr w:type="gramEnd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 we were considering a move to a new location which didn’t include </w:t>
      </w:r>
      <w:r w:rsidR="00632BD3">
        <w:rPr>
          <w:rFonts w:ascii="Cambria" w:hAnsi="Cambria"/>
          <w:b/>
          <w:bCs/>
          <w:i/>
          <w:iCs/>
          <w:sz w:val="32"/>
          <w:szCs w:val="32"/>
          <w:lang w:val="en-US"/>
        </w:rPr>
        <w:t>the Orillia Square Mall</w:t>
      </w: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. Circumstances changed and as of January 4</w:t>
      </w:r>
      <w:r w:rsidRPr="000C452A">
        <w:rPr>
          <w:rFonts w:ascii="Cambria" w:hAnsi="Cambria"/>
          <w:b/>
          <w:bCs/>
          <w:i/>
          <w:iCs/>
          <w:sz w:val="32"/>
          <w:szCs w:val="32"/>
          <w:vertAlign w:val="superscript"/>
          <w:lang w:val="en-US"/>
        </w:rPr>
        <w:t>th</w:t>
      </w: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,</w:t>
      </w:r>
      <w:r w:rsidR="00632BD3"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 </w:t>
      </w: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with the help of many volunteers and a moving company, the move was made here.  While still a ‘work in progress’, </w:t>
      </w:r>
      <w:r w:rsidR="00632BD3">
        <w:rPr>
          <w:rFonts w:ascii="Cambria" w:hAnsi="Cambria"/>
          <w:b/>
          <w:bCs/>
          <w:i/>
          <w:iCs/>
          <w:sz w:val="32"/>
          <w:szCs w:val="32"/>
          <w:lang w:val="en-US"/>
        </w:rPr>
        <w:t>our new venue has proven to be very successful. Over the past several months physical changes have been made so that we can now accommodate up to 20 tables</w:t>
      </w:r>
      <w:r w:rsidR="00CB4AB2"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 in a pleasant, cheerful local</w:t>
      </w:r>
      <w:r w:rsidR="002C6AAA">
        <w:rPr>
          <w:rFonts w:ascii="Cambria" w:hAnsi="Cambria"/>
          <w:b/>
          <w:bCs/>
          <w:i/>
          <w:iCs/>
          <w:sz w:val="32"/>
          <w:szCs w:val="32"/>
          <w:lang w:val="en-US"/>
        </w:rPr>
        <w:t>e.</w:t>
      </w:r>
    </w:p>
    <w:p w14:paraId="7C277E70" w14:textId="2E65A822" w:rsidR="00632BD3" w:rsidRDefault="00632BD3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 xml:space="preserve">Many thanks to this year’s executive all of whom have worked very hard on </w:t>
      </w:r>
      <w:r w:rsidR="002C6AAA"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our </w:t>
      </w: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behalf. Thanks also to the many regular players who have volunteered in so many ways over the year: with the move, coffee and snacks, tidying up, hanging pictures, construction work etc. etc.</w:t>
      </w:r>
    </w:p>
    <w:p w14:paraId="799919C5" w14:textId="2E27380C" w:rsidR="00632BD3" w:rsidRDefault="00632BD3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 xml:space="preserve">Longtime member, Dorothy Steadman, gave the club a financial gift that she stipulated is to be used to </w:t>
      </w:r>
      <w:r w:rsidR="00CB4AB2">
        <w:rPr>
          <w:rFonts w:ascii="Cambria" w:hAnsi="Cambria"/>
          <w:b/>
          <w:bCs/>
          <w:i/>
          <w:iCs/>
          <w:sz w:val="32"/>
          <w:szCs w:val="32"/>
          <w:lang w:val="en-US"/>
        </w:rPr>
        <w:t>add to the members’ enjoyment. Among other things this year this money has purchased a water cooler and subsidized some of our social events.  Thanks again, Dorothy.</w:t>
      </w:r>
    </w:p>
    <w:p w14:paraId="30CE3DF3" w14:textId="6F362360" w:rsidR="00CB4AB2" w:rsidRDefault="00CB4AB2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 xml:space="preserve">A questionnaire regarding possible games, drawn up by Past President, Sandy Monk, indicated that an extra 299er game was wanted, now added to Monday’s schedule. </w:t>
      </w:r>
      <w:proofErr w:type="gramStart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Otherwise</w:t>
      </w:r>
      <w:proofErr w:type="gramEnd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 our game schedule will remain the same, given the restrictions placed on us by the mall’s opening hours.</w:t>
      </w:r>
    </w:p>
    <w:p w14:paraId="689D7F00" w14:textId="3256862D" w:rsidR="00CB4AB2" w:rsidRDefault="00CB4AB2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Thank you, Sandy.</w:t>
      </w:r>
    </w:p>
    <w:p w14:paraId="68B7E0DF" w14:textId="2BD1270A" w:rsidR="007B4E62" w:rsidRDefault="007B4E62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>We have a new director!  Derek Cox passed the ACBL test and has been a much- needed addition to the directors’ list.  In addition, Derek contributed his construction skills in many projects.  Thank you, Derek</w:t>
      </w:r>
      <w:r w:rsidR="00E64622">
        <w:rPr>
          <w:rFonts w:ascii="Cambria" w:hAnsi="Cambria"/>
          <w:b/>
          <w:bCs/>
          <w:i/>
          <w:iCs/>
          <w:sz w:val="32"/>
          <w:szCs w:val="32"/>
          <w:lang w:val="en-US"/>
        </w:rPr>
        <w:t>.</w:t>
      </w:r>
    </w:p>
    <w:p w14:paraId="42EAC713" w14:textId="566E269B" w:rsidR="007B4E62" w:rsidRDefault="007B4E62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 xml:space="preserve">For me the driving force of our club this year have been the </w:t>
      </w:r>
      <w:proofErr w:type="spellStart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Belfours</w:t>
      </w:r>
      <w:proofErr w:type="spellEnd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.</w:t>
      </w:r>
    </w:p>
    <w:p w14:paraId="5EA09015" w14:textId="2AEBAEF6" w:rsidR="007B4E62" w:rsidRDefault="007B4E62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Jean,</w:t>
      </w:r>
      <w:r w:rsidR="00FA42CE"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 </w:t>
      </w: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our club manager, and Bill have filled in so many times over the past year in so many situations, all in the club’s best interest.  Thank you, Bill and Jean.</w:t>
      </w:r>
    </w:p>
    <w:p w14:paraId="41F4C768" w14:textId="1166FE1D" w:rsidR="007B4E62" w:rsidRDefault="007B4E62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>Several of our directors will be presenting reports shortly</w:t>
      </w:r>
      <w:r w:rsidR="002C6AAA">
        <w:rPr>
          <w:rFonts w:ascii="Cambria" w:hAnsi="Cambria"/>
          <w:b/>
          <w:bCs/>
          <w:i/>
          <w:iCs/>
          <w:sz w:val="32"/>
          <w:szCs w:val="32"/>
          <w:lang w:val="en-US"/>
        </w:rPr>
        <w:t>. The club couldn’t exist without their hard work.</w:t>
      </w:r>
    </w:p>
    <w:p w14:paraId="352D1FD2" w14:textId="2AD85849" w:rsidR="002C6AAA" w:rsidRDefault="002C6AAA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  <w:t xml:space="preserve">It has been an </w:t>
      </w:r>
      <w:proofErr w:type="spellStart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honour</w:t>
      </w:r>
      <w:proofErr w:type="spellEnd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 xml:space="preserve"> to be your president this past year.  Continued success with next year’s executive which looks to be phenomenal!  Now on with the meeting’s agenda…</w:t>
      </w:r>
      <w:proofErr w:type="gramStart"/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>…..</w:t>
      </w:r>
      <w:proofErr w:type="gramEnd"/>
    </w:p>
    <w:p w14:paraId="24BC023E" w14:textId="5BAED3F2" w:rsidR="002C6AAA" w:rsidRPr="000C452A" w:rsidRDefault="002C6AAA">
      <w:pPr>
        <w:rPr>
          <w:rFonts w:ascii="Cambria" w:hAnsi="Cambria"/>
          <w:b/>
          <w:bCs/>
          <w:i/>
          <w:iCs/>
          <w:sz w:val="32"/>
          <w:szCs w:val="32"/>
          <w:lang w:val="en-US"/>
        </w:rPr>
      </w:pPr>
      <w:r>
        <w:rPr>
          <w:rFonts w:ascii="Cambria" w:hAnsi="Cambria"/>
          <w:b/>
          <w:bCs/>
          <w:i/>
          <w:iCs/>
          <w:sz w:val="32"/>
          <w:szCs w:val="32"/>
          <w:lang w:val="en-US"/>
        </w:rPr>
        <w:tab/>
      </w:r>
    </w:p>
    <w:sectPr w:rsidR="002C6AAA" w:rsidRPr="000C452A" w:rsidSect="000C45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2A"/>
    <w:rsid w:val="000046B5"/>
    <w:rsid w:val="00024FD7"/>
    <w:rsid w:val="000C452A"/>
    <w:rsid w:val="001504E8"/>
    <w:rsid w:val="00203DDB"/>
    <w:rsid w:val="002C6AAA"/>
    <w:rsid w:val="0046120B"/>
    <w:rsid w:val="0046635F"/>
    <w:rsid w:val="00632BD3"/>
    <w:rsid w:val="007B4E62"/>
    <w:rsid w:val="007E0C22"/>
    <w:rsid w:val="008C7598"/>
    <w:rsid w:val="0094339F"/>
    <w:rsid w:val="00B27AAD"/>
    <w:rsid w:val="00CB4AB2"/>
    <w:rsid w:val="00D57FC4"/>
    <w:rsid w:val="00D94212"/>
    <w:rsid w:val="00E64622"/>
    <w:rsid w:val="00F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3FBC9"/>
  <w15:chartTrackingRefBased/>
  <w15:docId w15:val="{9E034F18-37F8-AD49-BC4D-4285BEB7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9F"/>
  </w:style>
  <w:style w:type="paragraph" w:styleId="Heading1">
    <w:name w:val="heading 1"/>
    <w:basedOn w:val="Normal"/>
    <w:next w:val="Normal"/>
    <w:link w:val="Heading1Char"/>
    <w:uiPriority w:val="9"/>
    <w:qFormat/>
    <w:rsid w:val="0094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433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39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39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43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Kalbfleisch</dc:creator>
  <cp:keywords/>
  <dc:description/>
  <cp:lastModifiedBy>James Cotnam</cp:lastModifiedBy>
  <cp:revision>2</cp:revision>
  <cp:lastPrinted>2025-11-24T11:50:00Z</cp:lastPrinted>
  <dcterms:created xsi:type="dcterms:W3CDTF">2025-11-25T21:24:00Z</dcterms:created>
  <dcterms:modified xsi:type="dcterms:W3CDTF">2025-11-25T21:24:00Z</dcterms:modified>
</cp:coreProperties>
</file>