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1B57" w14:textId="2362B11F" w:rsidR="006B6B4A" w:rsidRPr="000269CF" w:rsidRDefault="000269CF" w:rsidP="000269CF">
      <w:pPr>
        <w:jc w:val="center"/>
        <w:rPr>
          <w:b/>
          <w:bCs/>
          <w:sz w:val="48"/>
          <w:szCs w:val="48"/>
        </w:rPr>
      </w:pPr>
      <w:r w:rsidRPr="000269CF">
        <w:rPr>
          <w:b/>
          <w:bCs/>
          <w:sz w:val="48"/>
          <w:szCs w:val="48"/>
        </w:rPr>
        <w:t>NORTHERN IRELAND BRIDGE UNION</w:t>
      </w:r>
    </w:p>
    <w:p w14:paraId="37E6B2E0" w14:textId="5DB58672" w:rsidR="000269CF" w:rsidRPr="000269CF" w:rsidRDefault="000269CF" w:rsidP="000269CF">
      <w:pPr>
        <w:jc w:val="center"/>
        <w:rPr>
          <w:b/>
          <w:bCs/>
          <w:sz w:val="36"/>
          <w:szCs w:val="36"/>
        </w:rPr>
      </w:pPr>
      <w:r w:rsidRPr="000269CF">
        <w:rPr>
          <w:b/>
          <w:bCs/>
          <w:sz w:val="36"/>
          <w:szCs w:val="36"/>
        </w:rPr>
        <w:t>COUNCIL</w:t>
      </w:r>
    </w:p>
    <w:p w14:paraId="795A4778" w14:textId="5C961DF0" w:rsidR="000269CF" w:rsidRDefault="000269CF">
      <w:r>
        <w:t>(Draft) Minutes of a meeting held at the Belfast Boat Club on April 2</w:t>
      </w:r>
      <w:r w:rsidRPr="000269CF">
        <w:rPr>
          <w:vertAlign w:val="superscript"/>
        </w:rPr>
        <w:t>nd</w:t>
      </w:r>
      <w:r>
        <w:t xml:space="preserve"> 2026 from 11am.</w:t>
      </w:r>
    </w:p>
    <w:p w14:paraId="6506D9D7" w14:textId="683C998B" w:rsidR="000269CF" w:rsidRDefault="000269CF">
      <w:r>
        <w:t>Present: Diane Greenwood (Chair),</w:t>
      </w:r>
      <w:r w:rsidR="006D37C9">
        <w:t xml:space="preserve"> Harold Curran (President),</w:t>
      </w:r>
      <w:r>
        <w:t xml:space="preserve"> Michael McFaul, Brian Mullan, Wayne Somerville, Lesley Agar, Heather Hill, Anne Fitzpatrick,</w:t>
      </w:r>
      <w:r w:rsidR="00950AAA">
        <w:t xml:space="preserve"> Rex Anderson, Anne Hassan, Helen Hall, Nuala Mooney, John Baker, Alan Mackay, Gerry Starrs.</w:t>
      </w:r>
    </w:p>
    <w:p w14:paraId="1C144A23" w14:textId="497F98EA" w:rsidR="00950AAA" w:rsidRPr="00927EB5" w:rsidRDefault="00950AAA" w:rsidP="00950AAA">
      <w:pPr>
        <w:pStyle w:val="ListParagraph"/>
        <w:numPr>
          <w:ilvl w:val="0"/>
          <w:numId w:val="1"/>
        </w:numPr>
        <w:rPr>
          <w:b/>
          <w:bCs/>
          <w:u w:val="single"/>
        </w:rPr>
      </w:pPr>
      <w:r w:rsidRPr="00927EB5">
        <w:rPr>
          <w:b/>
          <w:bCs/>
          <w:u w:val="single"/>
        </w:rPr>
        <w:t>Apologies</w:t>
      </w:r>
    </w:p>
    <w:p w14:paraId="681F575B" w14:textId="75D18EE7" w:rsidR="00950AAA" w:rsidRDefault="00950AAA" w:rsidP="00950AAA">
      <w:pPr>
        <w:pStyle w:val="ListParagraph"/>
      </w:pPr>
      <w:r>
        <w:t>Toni Sproule, Ian Hamilton, John O’Neill</w:t>
      </w:r>
    </w:p>
    <w:p w14:paraId="6330E4B4" w14:textId="77777777" w:rsidR="00927EB5" w:rsidRDefault="00927EB5" w:rsidP="00950AAA">
      <w:pPr>
        <w:pStyle w:val="ListParagraph"/>
      </w:pPr>
    </w:p>
    <w:p w14:paraId="321FC9D3" w14:textId="16101304" w:rsidR="00950AAA" w:rsidRPr="00927EB5" w:rsidRDefault="00950AAA" w:rsidP="00950AAA">
      <w:pPr>
        <w:pStyle w:val="ListParagraph"/>
        <w:numPr>
          <w:ilvl w:val="0"/>
          <w:numId w:val="1"/>
        </w:numPr>
        <w:rPr>
          <w:b/>
          <w:bCs/>
          <w:u w:val="single"/>
        </w:rPr>
      </w:pPr>
      <w:r w:rsidRPr="00927EB5">
        <w:rPr>
          <w:b/>
          <w:bCs/>
          <w:u w:val="single"/>
        </w:rPr>
        <w:t>Minutes of the meeting held on December 1</w:t>
      </w:r>
      <w:r w:rsidRPr="00927EB5">
        <w:rPr>
          <w:b/>
          <w:bCs/>
          <w:u w:val="single"/>
          <w:vertAlign w:val="superscript"/>
        </w:rPr>
        <w:t>st</w:t>
      </w:r>
      <w:r w:rsidRPr="00927EB5">
        <w:rPr>
          <w:b/>
          <w:bCs/>
          <w:u w:val="single"/>
        </w:rPr>
        <w:t xml:space="preserve"> </w:t>
      </w:r>
      <w:r w:rsidR="001B3DC4" w:rsidRPr="00927EB5">
        <w:rPr>
          <w:b/>
          <w:bCs/>
          <w:u w:val="single"/>
        </w:rPr>
        <w:t>2025.</w:t>
      </w:r>
    </w:p>
    <w:p w14:paraId="2D90184E" w14:textId="6B44112C" w:rsidR="00950AAA" w:rsidRDefault="00950AAA" w:rsidP="00950AAA">
      <w:pPr>
        <w:pStyle w:val="ListParagraph"/>
      </w:pPr>
      <w:r>
        <w:t>Approved on a proposal by Anne Fitzpatrick, seconded by Heather Hill.</w:t>
      </w:r>
    </w:p>
    <w:p w14:paraId="789EC834" w14:textId="77777777" w:rsidR="00927EB5" w:rsidRDefault="00927EB5" w:rsidP="00950AAA">
      <w:pPr>
        <w:pStyle w:val="ListParagraph"/>
      </w:pPr>
    </w:p>
    <w:p w14:paraId="5EB36E27" w14:textId="780FA69F" w:rsidR="00950AAA" w:rsidRPr="00927EB5" w:rsidRDefault="00950AAA" w:rsidP="00950AAA">
      <w:pPr>
        <w:pStyle w:val="ListParagraph"/>
        <w:numPr>
          <w:ilvl w:val="0"/>
          <w:numId w:val="1"/>
        </w:numPr>
        <w:rPr>
          <w:b/>
          <w:bCs/>
          <w:u w:val="single"/>
        </w:rPr>
      </w:pPr>
      <w:r w:rsidRPr="00927EB5">
        <w:rPr>
          <w:b/>
          <w:bCs/>
          <w:u w:val="single"/>
        </w:rPr>
        <w:t>Matters Arising</w:t>
      </w:r>
    </w:p>
    <w:p w14:paraId="1A2EF8E4" w14:textId="78696DDE" w:rsidR="00950AAA" w:rsidRDefault="00950AAA" w:rsidP="00950AAA">
      <w:pPr>
        <w:pStyle w:val="ListParagraph"/>
      </w:pPr>
      <w:r w:rsidRPr="00273BE2">
        <w:rPr>
          <w:b/>
          <w:bCs/>
        </w:rPr>
        <w:t>Item 3:6.</w:t>
      </w:r>
      <w:r>
        <w:t xml:space="preserve"> Agreed to check if Downshire Hospital could accommodate the Ciara Burns Trophy with c. 25 tables in August or September.</w:t>
      </w:r>
    </w:p>
    <w:p w14:paraId="5D5D833B" w14:textId="6F865012" w:rsidR="00950AAA" w:rsidRDefault="00950AAA" w:rsidP="00950AAA">
      <w:pPr>
        <w:pStyle w:val="ListParagraph"/>
        <w:rPr>
          <w:b/>
          <w:bCs/>
          <w:i/>
          <w:iCs/>
        </w:rPr>
      </w:pPr>
      <w:r w:rsidRPr="00927EB5">
        <w:rPr>
          <w:b/>
          <w:bCs/>
          <w:i/>
          <w:iCs/>
        </w:rPr>
        <w:t>Action: MMcF</w:t>
      </w:r>
    </w:p>
    <w:p w14:paraId="18E109DC" w14:textId="77777777" w:rsidR="00AE4982" w:rsidRPr="00927EB5" w:rsidRDefault="00AE4982" w:rsidP="00950AAA">
      <w:pPr>
        <w:pStyle w:val="ListParagraph"/>
        <w:rPr>
          <w:b/>
          <w:bCs/>
          <w:i/>
          <w:iCs/>
        </w:rPr>
      </w:pPr>
    </w:p>
    <w:p w14:paraId="0C22E838" w14:textId="21203018" w:rsidR="00950AAA" w:rsidRDefault="00950AAA" w:rsidP="00950AAA">
      <w:pPr>
        <w:pStyle w:val="ListParagraph"/>
      </w:pPr>
      <w:r w:rsidRPr="00273BE2">
        <w:rPr>
          <w:b/>
          <w:bCs/>
        </w:rPr>
        <w:t>Item 4.</w:t>
      </w:r>
      <w:r>
        <w:t xml:space="preserve"> The difficulty in recruiting a Junior Camrose team was highlighted and it was agreed the focus should be on the Peggy Bayer representatives.</w:t>
      </w:r>
    </w:p>
    <w:p w14:paraId="74AC716A" w14:textId="0BD89EEA" w:rsidR="00950AAA" w:rsidRDefault="00950AAA" w:rsidP="00950AAA">
      <w:pPr>
        <w:pStyle w:val="ListParagraph"/>
        <w:rPr>
          <w:b/>
          <w:bCs/>
          <w:i/>
          <w:iCs/>
        </w:rPr>
      </w:pPr>
      <w:r w:rsidRPr="00927EB5">
        <w:rPr>
          <w:b/>
          <w:bCs/>
          <w:i/>
          <w:iCs/>
        </w:rPr>
        <w:t>Action: Youth Committee</w:t>
      </w:r>
    </w:p>
    <w:p w14:paraId="130C2C45" w14:textId="77777777" w:rsidR="00AE4982" w:rsidRPr="00927EB5" w:rsidRDefault="00AE4982" w:rsidP="00950AAA">
      <w:pPr>
        <w:pStyle w:val="ListParagraph"/>
        <w:rPr>
          <w:b/>
          <w:bCs/>
          <w:i/>
          <w:iCs/>
        </w:rPr>
      </w:pPr>
    </w:p>
    <w:p w14:paraId="2E62A7AF" w14:textId="28859EDB" w:rsidR="00950AAA" w:rsidRDefault="002222B4" w:rsidP="00950AAA">
      <w:pPr>
        <w:pStyle w:val="ListParagraph"/>
      </w:pPr>
      <w:r w:rsidRPr="00273BE2">
        <w:rPr>
          <w:b/>
          <w:bCs/>
        </w:rPr>
        <w:t>Item 6.</w:t>
      </w:r>
      <w:r>
        <w:t xml:space="preserve"> MMcF  confirmed that the Selection Committee Manual had been amended to allow the committee flexibility in the </w:t>
      </w:r>
      <w:r w:rsidR="001B3DC4">
        <w:t>entrant’s</w:t>
      </w:r>
      <w:r>
        <w:t xml:space="preserve"> requirements for future trials.</w:t>
      </w:r>
    </w:p>
    <w:p w14:paraId="39C11C35" w14:textId="77777777" w:rsidR="00AE4982" w:rsidRDefault="00AE4982" w:rsidP="00950AAA">
      <w:pPr>
        <w:pStyle w:val="ListParagraph"/>
      </w:pPr>
    </w:p>
    <w:p w14:paraId="4B39538E" w14:textId="1ABC71DC" w:rsidR="002222B4" w:rsidRDefault="002222B4" w:rsidP="00950AAA">
      <w:pPr>
        <w:pStyle w:val="ListParagraph"/>
      </w:pPr>
      <w:r w:rsidRPr="00273BE2">
        <w:rPr>
          <w:b/>
          <w:bCs/>
        </w:rPr>
        <w:t>Item 11.</w:t>
      </w:r>
      <w:r>
        <w:t xml:space="preserve"> MMcF stated that the CBAI did not yet have a Safeguarding policy but were working on a version adapted from the EBU policy.</w:t>
      </w:r>
    </w:p>
    <w:p w14:paraId="2EAE6A7C" w14:textId="77777777" w:rsidR="00927EB5" w:rsidRDefault="00927EB5" w:rsidP="00950AAA">
      <w:pPr>
        <w:pStyle w:val="ListParagraph"/>
      </w:pPr>
    </w:p>
    <w:p w14:paraId="2F208B19" w14:textId="127BD553" w:rsidR="002222B4" w:rsidRPr="00927EB5" w:rsidRDefault="002222B4" w:rsidP="002222B4">
      <w:pPr>
        <w:pStyle w:val="ListParagraph"/>
        <w:numPr>
          <w:ilvl w:val="0"/>
          <w:numId w:val="1"/>
        </w:numPr>
        <w:rPr>
          <w:b/>
          <w:bCs/>
          <w:u w:val="single"/>
        </w:rPr>
      </w:pPr>
      <w:r w:rsidRPr="00927EB5">
        <w:rPr>
          <w:b/>
          <w:bCs/>
          <w:u w:val="single"/>
        </w:rPr>
        <w:t>League Nights.</w:t>
      </w:r>
    </w:p>
    <w:p w14:paraId="0A8933EE" w14:textId="02FF39FE" w:rsidR="002222B4" w:rsidRDefault="002222B4" w:rsidP="002222B4">
      <w:pPr>
        <w:pStyle w:val="ListParagraph"/>
      </w:pPr>
      <w:r>
        <w:t>Correspondence from Derryvolgie club highlighted the problem that Wednesday evenings had given that it was a regular club night. It was agreed that the online League(s) would revert to playing on different evenings throughout the season. However these would be arranged and publicised well in advance.</w:t>
      </w:r>
    </w:p>
    <w:p w14:paraId="1D836FC8" w14:textId="77777777" w:rsidR="00927EB5" w:rsidRDefault="00927EB5" w:rsidP="002222B4">
      <w:pPr>
        <w:pStyle w:val="ListParagraph"/>
      </w:pPr>
    </w:p>
    <w:p w14:paraId="52DD1CBE" w14:textId="61045098" w:rsidR="002222B4" w:rsidRPr="00927EB5" w:rsidRDefault="002222B4" w:rsidP="002222B4">
      <w:pPr>
        <w:pStyle w:val="ListParagraph"/>
        <w:numPr>
          <w:ilvl w:val="0"/>
          <w:numId w:val="1"/>
        </w:numPr>
        <w:rPr>
          <w:b/>
          <w:bCs/>
          <w:u w:val="single"/>
        </w:rPr>
      </w:pPr>
      <w:r w:rsidRPr="00927EB5">
        <w:rPr>
          <w:b/>
          <w:bCs/>
          <w:u w:val="single"/>
        </w:rPr>
        <w:t>Competitions on Real Bridge</w:t>
      </w:r>
    </w:p>
    <w:p w14:paraId="4C032200" w14:textId="046478CC" w:rsidR="002222B4" w:rsidRDefault="002222B4" w:rsidP="002222B4">
      <w:pPr>
        <w:pStyle w:val="ListParagraph"/>
      </w:pPr>
      <w:r>
        <w:t>Ian Hamilton had confirmed that the Causeway</w:t>
      </w:r>
      <w:r w:rsidR="00A7273F">
        <w:t xml:space="preserve"> Coast</w:t>
      </w:r>
      <w:r>
        <w:t xml:space="preserve"> Pairs</w:t>
      </w:r>
      <w:r w:rsidR="003810D3">
        <w:t xml:space="preserve"> (formerly ‘Northern’ Pairs)</w:t>
      </w:r>
      <w:r>
        <w:t xml:space="preserve"> would be played on the same platform as the recent Belfast Pairs. It was highlighted that so </w:t>
      </w:r>
      <w:r w:rsidR="001B3DC4">
        <w:t>far,</w:t>
      </w:r>
      <w:r>
        <w:t xml:space="preserve"> no entries had been received. Wayne Somerville agreed to move the item back to the front page of the website.</w:t>
      </w:r>
    </w:p>
    <w:p w14:paraId="589266BE" w14:textId="77777777" w:rsidR="00927EB5" w:rsidRDefault="00927EB5" w:rsidP="002222B4">
      <w:pPr>
        <w:pStyle w:val="ListParagraph"/>
      </w:pPr>
    </w:p>
    <w:p w14:paraId="0AB9AC19" w14:textId="671094FA" w:rsidR="00A7273F" w:rsidRPr="00927EB5" w:rsidRDefault="00A7273F" w:rsidP="00A7273F">
      <w:pPr>
        <w:pStyle w:val="ListParagraph"/>
        <w:numPr>
          <w:ilvl w:val="0"/>
          <w:numId w:val="1"/>
        </w:numPr>
        <w:rPr>
          <w:b/>
          <w:bCs/>
          <w:u w:val="single"/>
        </w:rPr>
      </w:pPr>
      <w:r w:rsidRPr="00927EB5">
        <w:rPr>
          <w:b/>
          <w:bCs/>
          <w:u w:val="single"/>
        </w:rPr>
        <w:t>Mailchimp</w:t>
      </w:r>
    </w:p>
    <w:p w14:paraId="0CF0E267" w14:textId="0915C970" w:rsidR="00A7273F" w:rsidRDefault="00A7273F" w:rsidP="00A7273F">
      <w:pPr>
        <w:pStyle w:val="ListParagraph"/>
      </w:pPr>
      <w:r>
        <w:t>Helen Hall explained the work done so far in rolling out this program. Presently only c. 50% of members email addresses were available. A new computer system was being developed within the CBAI which would probably make Mailchimp unnecessary.</w:t>
      </w:r>
    </w:p>
    <w:p w14:paraId="56B68348" w14:textId="77777777" w:rsidR="00927EB5" w:rsidRDefault="00927EB5" w:rsidP="00A7273F">
      <w:pPr>
        <w:pStyle w:val="ListParagraph"/>
      </w:pPr>
    </w:p>
    <w:p w14:paraId="067CB9BB" w14:textId="439DD5AC" w:rsidR="00A7273F" w:rsidRPr="00927EB5" w:rsidRDefault="00A7273F" w:rsidP="00A7273F">
      <w:pPr>
        <w:pStyle w:val="ListParagraph"/>
        <w:numPr>
          <w:ilvl w:val="0"/>
          <w:numId w:val="1"/>
        </w:numPr>
        <w:rPr>
          <w:b/>
          <w:bCs/>
          <w:u w:val="single"/>
        </w:rPr>
      </w:pPr>
      <w:r w:rsidRPr="00927EB5">
        <w:rPr>
          <w:b/>
          <w:bCs/>
          <w:u w:val="single"/>
        </w:rPr>
        <w:t>Lady Milne Update</w:t>
      </w:r>
    </w:p>
    <w:p w14:paraId="3A53F2BE" w14:textId="1049597E" w:rsidR="00A7273F" w:rsidRDefault="00A7273F" w:rsidP="00A7273F">
      <w:pPr>
        <w:pStyle w:val="ListParagraph"/>
      </w:pPr>
      <w:r>
        <w:t xml:space="preserve">Brian Mullan highlighted the urgent need to recruit more </w:t>
      </w:r>
      <w:proofErr w:type="spellStart"/>
      <w:r>
        <w:t>Vugraph</w:t>
      </w:r>
      <w:proofErr w:type="spellEnd"/>
      <w:r>
        <w:t xml:space="preserve"> Operators and asked for contacts to be sent to him as soon as possible.</w:t>
      </w:r>
    </w:p>
    <w:p w14:paraId="08A57BCB" w14:textId="77777777" w:rsidR="00927EB5" w:rsidRDefault="00927EB5" w:rsidP="00A7273F">
      <w:pPr>
        <w:pStyle w:val="ListParagraph"/>
      </w:pPr>
    </w:p>
    <w:p w14:paraId="7E3B5C6F" w14:textId="72836F16" w:rsidR="00A7273F" w:rsidRPr="00927EB5" w:rsidRDefault="00A7273F" w:rsidP="00A7273F">
      <w:pPr>
        <w:pStyle w:val="ListParagraph"/>
        <w:numPr>
          <w:ilvl w:val="0"/>
          <w:numId w:val="1"/>
        </w:numPr>
        <w:rPr>
          <w:b/>
          <w:bCs/>
          <w:u w:val="single"/>
        </w:rPr>
      </w:pPr>
      <w:r w:rsidRPr="00927EB5">
        <w:rPr>
          <w:b/>
          <w:bCs/>
          <w:u w:val="single"/>
        </w:rPr>
        <w:t>Bridge Ireland Developments.</w:t>
      </w:r>
    </w:p>
    <w:p w14:paraId="1AACFE1C" w14:textId="2E41F8DF" w:rsidR="00A7273F" w:rsidRDefault="00A7273F" w:rsidP="00A7273F">
      <w:pPr>
        <w:pStyle w:val="ListParagraph"/>
      </w:pPr>
      <w:r>
        <w:t xml:space="preserve">Michael McFaul updated members present. Rex Anderson spoke of the need for a model ‘Regional Constitution’ </w:t>
      </w:r>
      <w:r w:rsidR="00003751">
        <w:t xml:space="preserve">within Bridge Ireland </w:t>
      </w:r>
      <w:r>
        <w:t>to be</w:t>
      </w:r>
      <w:r w:rsidR="00003751">
        <w:t xml:space="preserve"> devised in advance of the forthcoming AGM. Such a development would no longer require the existing NIBU Constitution to be amended. It was agreed that it should be presented at the forthcoming AGM prior to the vote on joining ‘Bridge Ireland’. </w:t>
      </w:r>
    </w:p>
    <w:p w14:paraId="6434C8AE" w14:textId="561CD245" w:rsidR="00003751" w:rsidRDefault="00003751" w:rsidP="00A7273F">
      <w:pPr>
        <w:pStyle w:val="ListParagraph"/>
      </w:pPr>
      <w:r>
        <w:t>It was agreed that the draft ‘Bridge Ireland’ Constitution would not be submitted for general circulation at this stage.</w:t>
      </w:r>
    </w:p>
    <w:p w14:paraId="7578272D" w14:textId="4D63352A" w:rsidR="00003751" w:rsidRPr="00927EB5" w:rsidRDefault="00003751" w:rsidP="00A7273F">
      <w:pPr>
        <w:pStyle w:val="ListParagraph"/>
        <w:rPr>
          <w:b/>
          <w:bCs/>
          <w:i/>
          <w:iCs/>
        </w:rPr>
      </w:pPr>
      <w:r w:rsidRPr="00927EB5">
        <w:rPr>
          <w:b/>
          <w:bCs/>
          <w:i/>
          <w:iCs/>
        </w:rPr>
        <w:t>Action: M</w:t>
      </w:r>
      <w:r w:rsidR="00566987">
        <w:rPr>
          <w:b/>
          <w:bCs/>
          <w:i/>
          <w:iCs/>
        </w:rPr>
        <w:t xml:space="preserve">McF </w:t>
      </w:r>
      <w:r w:rsidRPr="00927EB5">
        <w:rPr>
          <w:b/>
          <w:bCs/>
          <w:i/>
          <w:iCs/>
        </w:rPr>
        <w:t>to contact Dermot O’Brien.</w:t>
      </w:r>
    </w:p>
    <w:p w14:paraId="18FF8A70" w14:textId="77777777" w:rsidR="00927EB5" w:rsidRDefault="00927EB5" w:rsidP="00A7273F">
      <w:pPr>
        <w:pStyle w:val="ListParagraph"/>
      </w:pPr>
    </w:p>
    <w:p w14:paraId="1958FA37" w14:textId="221479F7" w:rsidR="00003751" w:rsidRPr="00927EB5" w:rsidRDefault="00003751" w:rsidP="00003751">
      <w:pPr>
        <w:pStyle w:val="ListParagraph"/>
        <w:numPr>
          <w:ilvl w:val="0"/>
          <w:numId w:val="1"/>
        </w:numPr>
        <w:rPr>
          <w:b/>
          <w:bCs/>
          <w:u w:val="single"/>
        </w:rPr>
      </w:pPr>
      <w:r w:rsidRPr="00927EB5">
        <w:rPr>
          <w:b/>
          <w:bCs/>
          <w:u w:val="single"/>
        </w:rPr>
        <w:t>Annual General Meeting</w:t>
      </w:r>
    </w:p>
    <w:p w14:paraId="05290E3F" w14:textId="402DE876" w:rsidR="00003751" w:rsidRDefault="00003751" w:rsidP="00003751">
      <w:pPr>
        <w:pStyle w:val="ListParagraph"/>
      </w:pPr>
      <w:r>
        <w:t xml:space="preserve">It was agreed that the NIBU and CBAI </w:t>
      </w:r>
      <w:r w:rsidR="001B3DC4">
        <w:t>AGMs</w:t>
      </w:r>
      <w:r>
        <w:t xml:space="preserve"> should take place simultaneously. A date of Saturday June 27</w:t>
      </w:r>
      <w:r w:rsidRPr="00003751">
        <w:rPr>
          <w:vertAlign w:val="superscript"/>
        </w:rPr>
        <w:t>th</w:t>
      </w:r>
      <w:r>
        <w:t xml:space="preserve"> was provisionally agreed, venue and date to be confirmed. </w:t>
      </w:r>
    </w:p>
    <w:p w14:paraId="20890ACB" w14:textId="77A9E57C" w:rsidR="00003751" w:rsidRDefault="00003751" w:rsidP="00003751">
      <w:pPr>
        <w:pStyle w:val="ListParagraph"/>
      </w:pPr>
      <w:r>
        <w:t xml:space="preserve">It was decided not to hold another Council meeting until immediately after the AGM. </w:t>
      </w:r>
    </w:p>
    <w:p w14:paraId="528F3590" w14:textId="77777777" w:rsidR="00003751" w:rsidRDefault="00003751" w:rsidP="00003751">
      <w:pPr>
        <w:pStyle w:val="ListParagraph"/>
      </w:pPr>
    </w:p>
    <w:p w14:paraId="2E54307C" w14:textId="09333698" w:rsidR="00003751" w:rsidRDefault="00003751" w:rsidP="00003751">
      <w:pPr>
        <w:pStyle w:val="ListParagraph"/>
      </w:pPr>
      <w:r>
        <w:t>The meeting ended at 1pm.</w:t>
      </w:r>
    </w:p>
    <w:p w14:paraId="60C4D235" w14:textId="77777777" w:rsidR="00003751" w:rsidRDefault="00003751" w:rsidP="00003751">
      <w:pPr>
        <w:pStyle w:val="ListParagraph"/>
      </w:pPr>
    </w:p>
    <w:p w14:paraId="03160012" w14:textId="4931ED25" w:rsidR="00003751" w:rsidRDefault="00003751" w:rsidP="00003751">
      <w:pPr>
        <w:pStyle w:val="ListParagraph"/>
      </w:pPr>
      <w:r>
        <w:t>Michael McFaul</w:t>
      </w:r>
    </w:p>
    <w:p w14:paraId="545A9188" w14:textId="538EA73B" w:rsidR="00003751" w:rsidRDefault="00003751" w:rsidP="00003751">
      <w:pPr>
        <w:pStyle w:val="ListParagraph"/>
      </w:pPr>
      <w:r>
        <w:t>Hon. Secretary.</w:t>
      </w:r>
    </w:p>
    <w:sectPr w:rsidR="00003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30EDA"/>
    <w:multiLevelType w:val="hybridMultilevel"/>
    <w:tmpl w:val="AE9414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161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CF"/>
    <w:rsid w:val="00003751"/>
    <w:rsid w:val="000269CF"/>
    <w:rsid w:val="000A136E"/>
    <w:rsid w:val="0019498D"/>
    <w:rsid w:val="001B3DC4"/>
    <w:rsid w:val="002222B4"/>
    <w:rsid w:val="00273BE2"/>
    <w:rsid w:val="003810D3"/>
    <w:rsid w:val="0052632D"/>
    <w:rsid w:val="00566987"/>
    <w:rsid w:val="006B6B4A"/>
    <w:rsid w:val="006D37C9"/>
    <w:rsid w:val="00904D45"/>
    <w:rsid w:val="00927EB5"/>
    <w:rsid w:val="00950AAA"/>
    <w:rsid w:val="00A7273F"/>
    <w:rsid w:val="00AE4982"/>
    <w:rsid w:val="00FC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8FFF"/>
  <w15:chartTrackingRefBased/>
  <w15:docId w15:val="{99C5A8DB-368D-4F9D-9820-548CF7B0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9CF"/>
    <w:rPr>
      <w:rFonts w:eastAsiaTheme="majorEastAsia" w:cstheme="majorBidi"/>
      <w:color w:val="272727" w:themeColor="text1" w:themeTint="D8"/>
    </w:rPr>
  </w:style>
  <w:style w:type="paragraph" w:styleId="Title">
    <w:name w:val="Title"/>
    <w:basedOn w:val="Normal"/>
    <w:next w:val="Normal"/>
    <w:link w:val="TitleChar"/>
    <w:uiPriority w:val="10"/>
    <w:qFormat/>
    <w:rsid w:val="00026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9CF"/>
    <w:pPr>
      <w:spacing w:before="160"/>
      <w:jc w:val="center"/>
    </w:pPr>
    <w:rPr>
      <w:i/>
      <w:iCs/>
      <w:color w:val="404040" w:themeColor="text1" w:themeTint="BF"/>
    </w:rPr>
  </w:style>
  <w:style w:type="character" w:customStyle="1" w:styleId="QuoteChar">
    <w:name w:val="Quote Char"/>
    <w:basedOn w:val="DefaultParagraphFont"/>
    <w:link w:val="Quote"/>
    <w:uiPriority w:val="29"/>
    <w:rsid w:val="000269CF"/>
    <w:rPr>
      <w:i/>
      <w:iCs/>
      <w:color w:val="404040" w:themeColor="text1" w:themeTint="BF"/>
    </w:rPr>
  </w:style>
  <w:style w:type="paragraph" w:styleId="ListParagraph">
    <w:name w:val="List Paragraph"/>
    <w:basedOn w:val="Normal"/>
    <w:uiPriority w:val="34"/>
    <w:qFormat/>
    <w:rsid w:val="000269CF"/>
    <w:pPr>
      <w:ind w:left="720"/>
      <w:contextualSpacing/>
    </w:pPr>
  </w:style>
  <w:style w:type="character" w:styleId="IntenseEmphasis">
    <w:name w:val="Intense Emphasis"/>
    <w:basedOn w:val="DefaultParagraphFont"/>
    <w:uiPriority w:val="21"/>
    <w:qFormat/>
    <w:rsid w:val="000269CF"/>
    <w:rPr>
      <w:i/>
      <w:iCs/>
      <w:color w:val="0F4761" w:themeColor="accent1" w:themeShade="BF"/>
    </w:rPr>
  </w:style>
  <w:style w:type="paragraph" w:styleId="IntenseQuote">
    <w:name w:val="Intense Quote"/>
    <w:basedOn w:val="Normal"/>
    <w:next w:val="Normal"/>
    <w:link w:val="IntenseQuoteChar"/>
    <w:uiPriority w:val="30"/>
    <w:qFormat/>
    <w:rsid w:val="00026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9CF"/>
    <w:rPr>
      <w:i/>
      <w:iCs/>
      <w:color w:val="0F4761" w:themeColor="accent1" w:themeShade="BF"/>
    </w:rPr>
  </w:style>
  <w:style w:type="character" w:styleId="IntenseReference">
    <w:name w:val="Intense Reference"/>
    <w:basedOn w:val="DefaultParagraphFont"/>
    <w:uiPriority w:val="32"/>
    <w:qFormat/>
    <w:rsid w:val="000269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507</Words>
  <Characters>2631</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McFaul</dc:creator>
  <cp:keywords/>
  <dc:description/>
  <cp:lastModifiedBy>Michael McFaul</cp:lastModifiedBy>
  <cp:revision>9</cp:revision>
  <dcterms:created xsi:type="dcterms:W3CDTF">2026-04-02T14:12:00Z</dcterms:created>
  <dcterms:modified xsi:type="dcterms:W3CDTF">2026-04-09T11:02:00Z</dcterms:modified>
</cp:coreProperties>
</file>