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3CA" w:rsidRDefault="00AF23CA" w:rsidP="00AF23CA">
      <w:pPr>
        <w:jc w:val="center"/>
      </w:pPr>
      <w:r>
        <w:rPr>
          <w:noProof/>
          <w:lang w:eastAsia="en-GB"/>
        </w:rPr>
        <w:drawing>
          <wp:inline distT="0" distB="0" distL="0" distR="0">
            <wp:extent cx="5864225" cy="814705"/>
            <wp:effectExtent l="1905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864225" cy="814705"/>
                    </a:xfrm>
                    <a:prstGeom prst="rect">
                      <a:avLst/>
                    </a:prstGeom>
                    <a:noFill/>
                    <a:ln w="9525">
                      <a:noFill/>
                      <a:miter lim="800000"/>
                      <a:headEnd/>
                      <a:tailEnd/>
                    </a:ln>
                  </pic:spPr>
                </pic:pic>
              </a:graphicData>
            </a:graphic>
          </wp:inline>
        </w:drawing>
      </w:r>
    </w:p>
    <w:p w:rsidR="00AF23CA" w:rsidRDefault="00AF23CA" w:rsidP="00AF23CA">
      <w:pPr>
        <w:jc w:val="center"/>
        <w:rPr>
          <w:sz w:val="16"/>
          <w:szCs w:val="16"/>
        </w:rPr>
      </w:pPr>
    </w:p>
    <w:p w:rsidR="00AF23CA" w:rsidRPr="009B43A9" w:rsidRDefault="00AF23CA" w:rsidP="00AF23CA">
      <w:pPr>
        <w:jc w:val="center"/>
        <w:rPr>
          <w:b/>
        </w:rPr>
      </w:pPr>
      <w:r w:rsidRPr="009B43A9">
        <w:rPr>
          <w:b/>
        </w:rPr>
        <w:t xml:space="preserve">Minutes of the Committee Meeting held on </w:t>
      </w:r>
      <w:r w:rsidR="000D6916">
        <w:rPr>
          <w:b/>
        </w:rPr>
        <w:t>Tuesday</w:t>
      </w:r>
      <w:bookmarkStart w:id="0" w:name="_GoBack"/>
      <w:bookmarkEnd w:id="0"/>
      <w:r w:rsidRPr="009B43A9">
        <w:rPr>
          <w:b/>
        </w:rPr>
        <w:t xml:space="preserve">, </w:t>
      </w:r>
      <w:r>
        <w:rPr>
          <w:b/>
        </w:rPr>
        <w:t>18 April</w:t>
      </w:r>
      <w:r w:rsidRPr="009B43A9">
        <w:rPr>
          <w:b/>
        </w:rPr>
        <w:t xml:space="preserve"> 2017 starting at 19.30 held at </w:t>
      </w:r>
    </w:p>
    <w:p w:rsidR="00AF23CA" w:rsidRPr="009B43A9" w:rsidRDefault="00AF23CA" w:rsidP="00AF23CA">
      <w:pPr>
        <w:jc w:val="center"/>
        <w:rPr>
          <w:b/>
          <w:color w:val="000000"/>
          <w:lang w:eastAsia="en-GB"/>
        </w:rPr>
      </w:pPr>
      <w:r w:rsidRPr="009B43A9">
        <w:rPr>
          <w:b/>
        </w:rPr>
        <w:t xml:space="preserve">Paul and Val Mollison’s house – </w:t>
      </w:r>
      <w:r w:rsidRPr="009B43A9">
        <w:rPr>
          <w:b/>
          <w:color w:val="000000"/>
          <w:lang w:eastAsia="en-GB"/>
        </w:rPr>
        <w:t>Tekoa Lodge,</w:t>
      </w:r>
      <w:r w:rsidRPr="009B43A9">
        <w:rPr>
          <w:b/>
        </w:rPr>
        <w:t xml:space="preserve"> </w:t>
      </w:r>
      <w:r w:rsidRPr="009B43A9">
        <w:rPr>
          <w:b/>
          <w:color w:val="000000"/>
          <w:lang w:eastAsia="en-GB"/>
        </w:rPr>
        <w:t>Mayes Lane,</w:t>
      </w:r>
      <w:r w:rsidRPr="009B43A9">
        <w:rPr>
          <w:b/>
        </w:rPr>
        <w:t xml:space="preserve"> </w:t>
      </w:r>
      <w:r w:rsidRPr="009B43A9">
        <w:rPr>
          <w:b/>
          <w:color w:val="000000"/>
          <w:lang w:eastAsia="en-GB"/>
        </w:rPr>
        <w:t>Sandon,</w:t>
      </w:r>
      <w:r w:rsidRPr="009B43A9">
        <w:rPr>
          <w:b/>
        </w:rPr>
        <w:t xml:space="preserve"> Essex, </w:t>
      </w:r>
      <w:r w:rsidRPr="009B43A9">
        <w:rPr>
          <w:b/>
          <w:color w:val="000000"/>
          <w:lang w:eastAsia="en-GB"/>
        </w:rPr>
        <w:t>CM2 7RW</w:t>
      </w:r>
    </w:p>
    <w:p w:rsidR="00AF23CA" w:rsidRPr="009B43A9" w:rsidRDefault="00AF23CA" w:rsidP="00AF23CA">
      <w:pPr>
        <w:jc w:val="center"/>
        <w:rPr>
          <w:b/>
          <w:color w:val="000000"/>
          <w:lang w:eastAsia="en-GB"/>
        </w:rPr>
      </w:pPr>
    </w:p>
    <w:p w:rsidR="00AF23CA" w:rsidRPr="009B43A9" w:rsidRDefault="00AF23CA" w:rsidP="00AF23CA">
      <w:pPr>
        <w:jc w:val="center"/>
      </w:pPr>
      <w:r w:rsidRPr="009B43A9">
        <w:rPr>
          <w:b/>
          <w:color w:val="000000"/>
          <w:lang w:eastAsia="en-GB"/>
        </w:rPr>
        <w:t>Present:</w:t>
      </w:r>
      <w:r w:rsidRPr="009B43A9">
        <w:rPr>
          <w:color w:val="000000"/>
          <w:lang w:eastAsia="en-GB"/>
        </w:rPr>
        <w:t xml:space="preserve"> </w:t>
      </w:r>
      <w:r>
        <w:rPr>
          <w:color w:val="000000"/>
          <w:lang w:eastAsia="en-GB"/>
        </w:rPr>
        <w:t>Margaret Curtis,</w:t>
      </w:r>
      <w:r w:rsidRPr="009B43A9">
        <w:rPr>
          <w:color w:val="000000"/>
          <w:lang w:eastAsia="en-GB"/>
        </w:rPr>
        <w:t xml:space="preserve"> Linda Fleet, Audrey Hartley, Bernie Hunt, Pat Johnson, Paul Mollison, Val Mollison, Chris Taylor</w:t>
      </w:r>
      <w:r w:rsidR="00192980" w:rsidRPr="009B43A9">
        <w:rPr>
          <w:color w:val="000000"/>
          <w:lang w:eastAsia="en-GB"/>
        </w:rPr>
        <w:t>, Keith</w:t>
      </w:r>
      <w:r>
        <w:rPr>
          <w:color w:val="000000"/>
          <w:lang w:eastAsia="en-GB"/>
        </w:rPr>
        <w:t xml:space="preserve"> Thompson and </w:t>
      </w:r>
      <w:r w:rsidRPr="009B43A9">
        <w:rPr>
          <w:color w:val="000000"/>
          <w:lang w:eastAsia="en-GB"/>
        </w:rPr>
        <w:t xml:space="preserve">Sue Thorburn </w:t>
      </w:r>
    </w:p>
    <w:p w:rsidR="00AF23CA" w:rsidRPr="009B43A9" w:rsidRDefault="00AF23CA" w:rsidP="00AF23CA">
      <w:pPr>
        <w:jc w:val="center"/>
      </w:pPr>
    </w:p>
    <w:p w:rsidR="00AF23CA" w:rsidRPr="009B43A9" w:rsidRDefault="00AF23CA" w:rsidP="00AF23CA">
      <w:pPr>
        <w:jc w:val="center"/>
      </w:pPr>
    </w:p>
    <w:p w:rsidR="00AF23CA" w:rsidRPr="009B43A9" w:rsidRDefault="00AF23CA" w:rsidP="00AF23CA">
      <w:pPr>
        <w:pStyle w:val="ListParagraph"/>
        <w:numPr>
          <w:ilvl w:val="0"/>
          <w:numId w:val="1"/>
        </w:numPr>
        <w:spacing w:after="200" w:line="276" w:lineRule="auto"/>
        <w:rPr>
          <w:b/>
        </w:rPr>
      </w:pPr>
      <w:r w:rsidRPr="009B43A9">
        <w:rPr>
          <w:b/>
        </w:rPr>
        <w:t>Welcome and apologies for absence</w:t>
      </w:r>
      <w:r w:rsidRPr="009B43A9">
        <w:t xml:space="preserve"> Paul Mollison welcomed those present.  He accepted apologies from Theo Todman</w:t>
      </w:r>
      <w:r>
        <w:t xml:space="preserve"> and Dennis Valtisiaris</w:t>
      </w:r>
      <w:r w:rsidRPr="009B43A9">
        <w:t xml:space="preserve">.  </w:t>
      </w:r>
    </w:p>
    <w:p w:rsidR="00AF23CA" w:rsidRPr="009B43A9" w:rsidRDefault="00AF23CA" w:rsidP="00AF23CA">
      <w:pPr>
        <w:numPr>
          <w:ilvl w:val="0"/>
          <w:numId w:val="1"/>
        </w:numPr>
        <w:rPr>
          <w:i/>
        </w:rPr>
      </w:pPr>
      <w:r w:rsidRPr="009B43A9">
        <w:rPr>
          <w:b/>
        </w:rPr>
        <w:t xml:space="preserve">Minutes of the last meeting held on Wednesday, </w:t>
      </w:r>
      <w:r>
        <w:rPr>
          <w:b/>
        </w:rPr>
        <w:t>25 January</w:t>
      </w:r>
      <w:r w:rsidRPr="009B43A9">
        <w:rPr>
          <w:b/>
        </w:rPr>
        <w:t xml:space="preserve"> 201</w:t>
      </w:r>
      <w:r>
        <w:rPr>
          <w:b/>
        </w:rPr>
        <w:t>7</w:t>
      </w:r>
      <w:r w:rsidRPr="009B43A9">
        <w:t xml:space="preserve"> These had been circulated prior to the meeting.  It was agreed that the minutes were a correct record of the meeting. A copy was signed by the chairman.</w:t>
      </w:r>
    </w:p>
    <w:p w:rsidR="00AF23CA" w:rsidRPr="009B43A9" w:rsidRDefault="00AF23CA" w:rsidP="00AF23CA">
      <w:pPr>
        <w:tabs>
          <w:tab w:val="num" w:pos="644"/>
        </w:tabs>
        <w:ind w:left="360"/>
      </w:pPr>
    </w:p>
    <w:p w:rsidR="00AF23CA" w:rsidRPr="009B43A9" w:rsidRDefault="00AF23CA" w:rsidP="00AF23CA">
      <w:pPr>
        <w:numPr>
          <w:ilvl w:val="0"/>
          <w:numId w:val="1"/>
        </w:numPr>
      </w:pPr>
      <w:r w:rsidRPr="009B43A9">
        <w:rPr>
          <w:b/>
        </w:rPr>
        <w:t>Matters arising from the minutes not already included in the agenda</w:t>
      </w:r>
      <w:r w:rsidRPr="009B43A9">
        <w:t xml:space="preserve"> All matters arising are covered by other items in the agenda.</w:t>
      </w:r>
    </w:p>
    <w:p w:rsidR="00AF23CA" w:rsidRPr="009B43A9" w:rsidRDefault="00AF23CA" w:rsidP="00AF23CA"/>
    <w:p w:rsidR="00AF23CA" w:rsidRPr="009B43A9" w:rsidRDefault="00AF23CA" w:rsidP="00AF23CA">
      <w:pPr>
        <w:numPr>
          <w:ilvl w:val="0"/>
          <w:numId w:val="1"/>
        </w:numPr>
      </w:pPr>
      <w:r w:rsidRPr="009B43A9">
        <w:rPr>
          <w:b/>
        </w:rPr>
        <w:t>Reports from Hon Officers</w:t>
      </w:r>
    </w:p>
    <w:p w:rsidR="00AF23CA" w:rsidRPr="009B43A9" w:rsidRDefault="00AF23CA" w:rsidP="00AF23CA"/>
    <w:p w:rsidR="00AF23CA" w:rsidRPr="009B43A9" w:rsidRDefault="00AF23CA" w:rsidP="00AF23CA">
      <w:pPr>
        <w:numPr>
          <w:ilvl w:val="0"/>
          <w:numId w:val="3"/>
        </w:numPr>
      </w:pPr>
      <w:r w:rsidRPr="009B43A9">
        <w:rPr>
          <w:b/>
        </w:rPr>
        <w:t>Hon General Secretary</w:t>
      </w:r>
      <w:r w:rsidRPr="009B43A9">
        <w:t xml:space="preserve"> (Sue Thorburn)</w:t>
      </w:r>
    </w:p>
    <w:p w:rsidR="00AF23CA" w:rsidRPr="009B43A9" w:rsidRDefault="00AF23CA" w:rsidP="00AF23CA">
      <w:pPr>
        <w:tabs>
          <w:tab w:val="num" w:pos="1440"/>
        </w:tabs>
      </w:pPr>
    </w:p>
    <w:p w:rsidR="00AF23CA" w:rsidRPr="009B43A9" w:rsidRDefault="00AF23CA" w:rsidP="00AF23CA">
      <w:pPr>
        <w:tabs>
          <w:tab w:val="num" w:pos="1440"/>
        </w:tabs>
      </w:pPr>
      <w:r w:rsidRPr="009B43A9">
        <w:tab/>
      </w:r>
      <w:r>
        <w:t>The draft agenda for the AGM had been circulated</w:t>
      </w:r>
      <w:r w:rsidRPr="009B43A9">
        <w:t>.</w:t>
      </w:r>
      <w:r>
        <w:t xml:space="preserve">  One proposal had been </w:t>
      </w:r>
      <w:r w:rsidR="00DC5D11">
        <w:tab/>
      </w:r>
      <w:r>
        <w:t xml:space="preserve">received which will be discussed later in the meeting.  The final agenda will </w:t>
      </w:r>
      <w:r w:rsidR="00DC5D11">
        <w:tab/>
      </w:r>
      <w:r>
        <w:t>be circulated after the meeting.</w:t>
      </w:r>
    </w:p>
    <w:p w:rsidR="00AF23CA" w:rsidRPr="009B43A9" w:rsidRDefault="00AF23CA" w:rsidP="00AF23CA">
      <w:pPr>
        <w:tabs>
          <w:tab w:val="num" w:pos="1440"/>
        </w:tabs>
        <w:rPr>
          <w:b/>
          <w:color w:val="FF0000"/>
        </w:rPr>
      </w:pPr>
      <w:r w:rsidRPr="009B43A9">
        <w:rPr>
          <w:color w:val="FF0000"/>
        </w:rPr>
        <w:tab/>
      </w:r>
    </w:p>
    <w:p w:rsidR="00AF23CA" w:rsidRPr="009B43A9" w:rsidRDefault="00AF23CA" w:rsidP="00AF23CA">
      <w:pPr>
        <w:tabs>
          <w:tab w:val="num" w:pos="1440"/>
        </w:tabs>
        <w:rPr>
          <w:color w:val="FF0000"/>
        </w:rPr>
      </w:pPr>
    </w:p>
    <w:p w:rsidR="00AF23CA" w:rsidRPr="009B43A9" w:rsidRDefault="00AF23CA" w:rsidP="00AF23CA">
      <w:pPr>
        <w:numPr>
          <w:ilvl w:val="0"/>
          <w:numId w:val="3"/>
        </w:numPr>
        <w:tabs>
          <w:tab w:val="num" w:pos="1069"/>
        </w:tabs>
        <w:rPr>
          <w:b/>
        </w:rPr>
      </w:pPr>
      <w:r w:rsidRPr="009B43A9">
        <w:rPr>
          <w:b/>
        </w:rPr>
        <w:t xml:space="preserve">Hon Treasurer </w:t>
      </w:r>
      <w:r w:rsidRPr="009B43A9">
        <w:t>(Linda Fleet)</w:t>
      </w:r>
    </w:p>
    <w:p w:rsidR="00AF23CA" w:rsidRPr="009B43A9" w:rsidRDefault="00AF23CA" w:rsidP="00AF23CA">
      <w:pPr>
        <w:tabs>
          <w:tab w:val="num" w:pos="1440"/>
        </w:tabs>
        <w:rPr>
          <w:color w:val="FF0000"/>
        </w:rPr>
      </w:pPr>
    </w:p>
    <w:p w:rsidR="00AF23CA" w:rsidRPr="009B43A9" w:rsidRDefault="00AF23CA" w:rsidP="00AF23CA">
      <w:pPr>
        <w:rPr>
          <w:b/>
        </w:rPr>
      </w:pPr>
      <w:r w:rsidRPr="009B43A9">
        <w:rPr>
          <w:color w:val="FF0000"/>
        </w:rPr>
        <w:tab/>
      </w:r>
      <w:r w:rsidRPr="009B43A9">
        <w:rPr>
          <w:color w:val="FF0000"/>
        </w:rPr>
        <w:tab/>
      </w:r>
      <w:r w:rsidRPr="009B43A9">
        <w:rPr>
          <w:b/>
        </w:rPr>
        <w:t xml:space="preserve">Bank Balances on </w:t>
      </w:r>
      <w:r>
        <w:rPr>
          <w:b/>
        </w:rPr>
        <w:t>31.03</w:t>
      </w:r>
      <w:r w:rsidRPr="009B43A9">
        <w:rPr>
          <w:b/>
        </w:rPr>
        <w:t>.17</w:t>
      </w:r>
    </w:p>
    <w:p w:rsidR="00AF23CA" w:rsidRPr="009B43A9" w:rsidRDefault="00AF23CA" w:rsidP="00AF23CA">
      <w:pPr>
        <w:rPr>
          <w:b/>
        </w:rPr>
      </w:pPr>
    </w:p>
    <w:p w:rsidR="00AF23CA" w:rsidRDefault="00AF23CA" w:rsidP="00AF23CA">
      <w:r w:rsidRPr="009B43A9">
        <w:tab/>
      </w:r>
      <w:r w:rsidRPr="009B43A9">
        <w:tab/>
      </w:r>
      <w:r>
        <w:t>£9,411</w:t>
      </w:r>
      <w:r w:rsidR="00192980">
        <w:t>- Barclays</w:t>
      </w:r>
      <w:r>
        <w:t xml:space="preserve"> (Compared to £9,018 at 29/04/16)</w:t>
      </w:r>
    </w:p>
    <w:p w:rsidR="00AF23CA" w:rsidRDefault="00AF23CA" w:rsidP="00AF23CA"/>
    <w:p w:rsidR="00AF23CA" w:rsidRDefault="00AF23CA" w:rsidP="00AF23CA">
      <w:r>
        <w:tab/>
      </w:r>
      <w:r>
        <w:tab/>
        <w:t>£15,685- Skipton</w:t>
      </w:r>
    </w:p>
    <w:p w:rsidR="00AF23CA" w:rsidRDefault="00AF23CA" w:rsidP="00AF23CA"/>
    <w:p w:rsidR="00AF23CA" w:rsidRPr="009B43A9" w:rsidRDefault="00AF23CA" w:rsidP="00AF23CA">
      <w:pPr>
        <w:rPr>
          <w:b/>
        </w:rPr>
      </w:pPr>
      <w:r w:rsidRPr="009B43A9">
        <w:tab/>
      </w:r>
      <w:r w:rsidRPr="009B43A9">
        <w:tab/>
      </w:r>
      <w:r w:rsidRPr="009B43A9">
        <w:rPr>
          <w:b/>
        </w:rPr>
        <w:t>Competitions</w:t>
      </w:r>
    </w:p>
    <w:p w:rsidR="00AF23CA" w:rsidRPr="009B43A9" w:rsidRDefault="00AF23CA" w:rsidP="00AF23CA">
      <w:pPr>
        <w:jc w:val="both"/>
      </w:pPr>
    </w:p>
    <w:p w:rsidR="00AF23CA" w:rsidRDefault="00AF23CA" w:rsidP="00AF23CA">
      <w:pPr>
        <w:jc w:val="both"/>
      </w:pPr>
      <w:r w:rsidRPr="009B43A9">
        <w:tab/>
      </w:r>
      <w:r w:rsidRPr="009B43A9">
        <w:tab/>
      </w:r>
      <w:r>
        <w:t xml:space="preserve">Provisionally, there was a surplus on the Gwen Herga but a </w:t>
      </w:r>
      <w:r w:rsidR="00DC5D11">
        <w:tab/>
      </w:r>
      <w:r>
        <w:t>deficit</w:t>
      </w:r>
      <w:r w:rsidR="00192980">
        <w:t xml:space="preserve"> </w:t>
      </w:r>
      <w:r>
        <w:t xml:space="preserve">on the </w:t>
      </w:r>
      <w:r>
        <w:tab/>
      </w:r>
      <w:r w:rsidR="00192980">
        <w:tab/>
      </w:r>
      <w:r w:rsidR="00192980">
        <w:tab/>
      </w:r>
      <w:r>
        <w:t>Cornell, PWE and Spring Seniors.  The loss on the Cornell</w:t>
      </w:r>
      <w:r w:rsidR="005648D1">
        <w:t xml:space="preserve"> </w:t>
      </w:r>
      <w:r>
        <w:t xml:space="preserve">was greater than in </w:t>
      </w:r>
      <w:r w:rsidR="00192980">
        <w:tab/>
      </w:r>
      <w:r w:rsidR="00192980">
        <w:tab/>
      </w:r>
      <w:r>
        <w:t xml:space="preserve">2016 as the charge for the hall increased by £200 </w:t>
      </w:r>
      <w:r w:rsidR="000D675F">
        <w:t>and the</w:t>
      </w:r>
      <w:r>
        <w:t xml:space="preserve"> </w:t>
      </w:r>
      <w:r w:rsidR="000D675F">
        <w:t>director’s</w:t>
      </w:r>
      <w:r>
        <w:t xml:space="preserve"> fees by </w:t>
      </w:r>
      <w:r w:rsidR="00192980">
        <w:tab/>
      </w:r>
      <w:r w:rsidR="00192980">
        <w:tab/>
      </w:r>
      <w:r>
        <w:t xml:space="preserve">£167.  Overall for the year the competitions showed a deficit of (£27) (2016 - </w:t>
      </w:r>
      <w:r w:rsidR="00192980">
        <w:tab/>
      </w:r>
      <w:r w:rsidR="00192980">
        <w:tab/>
      </w:r>
      <w:r>
        <w:t>Surplus £763) and the Essex/Herts event</w:t>
      </w:r>
      <w:r w:rsidR="00DC5D11">
        <w:t xml:space="preserve"> </w:t>
      </w:r>
      <w:r>
        <w:t>brought in £750</w:t>
      </w:r>
      <w:r w:rsidR="00192980">
        <w:t xml:space="preserve"> </w:t>
      </w:r>
      <w:r>
        <w:t xml:space="preserve">(2016 - £1,100).  It </w:t>
      </w:r>
      <w:r w:rsidR="00192980">
        <w:tab/>
      </w:r>
      <w:r w:rsidR="00192980">
        <w:tab/>
      </w:r>
      <w:r>
        <w:t xml:space="preserve">was agreed that the entry to the club competitions be increased to £60 for the </w:t>
      </w:r>
      <w:r w:rsidR="00192980">
        <w:tab/>
      </w:r>
      <w:r w:rsidR="00192980">
        <w:tab/>
      </w:r>
      <w:r>
        <w:t xml:space="preserve">Cornell, £120 for the Fletcher and £60 for the Cup for clubs. Pat asked if the </w:t>
      </w:r>
      <w:r w:rsidR="00192980">
        <w:lastRenderedPageBreak/>
        <w:tab/>
      </w:r>
      <w:r w:rsidR="00192980">
        <w:tab/>
      </w:r>
      <w:r w:rsidR="005648D1">
        <w:t>intention</w:t>
      </w:r>
      <w:r>
        <w:t xml:space="preserve"> was to make a surplus from the competitions.  Linda said the aim </w:t>
      </w:r>
      <w:r w:rsidR="005648D1">
        <w:tab/>
      </w:r>
      <w:r w:rsidR="005648D1">
        <w:tab/>
      </w:r>
      <w:r>
        <w:t>was to</w:t>
      </w:r>
      <w:r w:rsidR="005648D1">
        <w:t xml:space="preserve"> </w:t>
      </w:r>
      <w:r>
        <w:t>cover the cost of Essex entering competitions.</w:t>
      </w:r>
    </w:p>
    <w:p w:rsidR="00AF23CA" w:rsidRPr="009B43A9" w:rsidRDefault="00AF23CA" w:rsidP="00AF23CA">
      <w:pPr>
        <w:jc w:val="both"/>
      </w:pPr>
      <w:r>
        <w:tab/>
      </w:r>
      <w:r>
        <w:tab/>
      </w:r>
      <w:r w:rsidRPr="009B43A9">
        <w:t>The competition breakdown is attached.</w:t>
      </w:r>
    </w:p>
    <w:p w:rsidR="00AF23CA" w:rsidRDefault="00AF23CA" w:rsidP="00AF23CA">
      <w:pPr>
        <w:jc w:val="both"/>
        <w:rPr>
          <w:b/>
        </w:rPr>
      </w:pPr>
    </w:p>
    <w:p w:rsidR="00AF23CA" w:rsidRPr="009B43A9" w:rsidRDefault="00AF23CA" w:rsidP="00AF23CA">
      <w:pPr>
        <w:jc w:val="both"/>
        <w:rPr>
          <w:b/>
        </w:rPr>
      </w:pPr>
      <w:r>
        <w:rPr>
          <w:b/>
        </w:rPr>
        <w:tab/>
      </w:r>
      <w:r>
        <w:rPr>
          <w:b/>
        </w:rPr>
        <w:tab/>
      </w:r>
      <w:r w:rsidRPr="009B43A9">
        <w:rPr>
          <w:b/>
        </w:rPr>
        <w:t>P2P</w:t>
      </w:r>
    </w:p>
    <w:p w:rsidR="00AF23CA" w:rsidRDefault="00AF23CA" w:rsidP="00AF23CA">
      <w:pPr>
        <w:jc w:val="both"/>
        <w:rPr>
          <w:b/>
        </w:rPr>
      </w:pPr>
    </w:p>
    <w:p w:rsidR="00AF23CA" w:rsidRDefault="00AF23CA" w:rsidP="00AF23CA">
      <w:pPr>
        <w:jc w:val="both"/>
      </w:pPr>
      <w:r w:rsidRPr="009B43A9">
        <w:rPr>
          <w:b/>
        </w:rPr>
        <w:tab/>
      </w:r>
      <w:r w:rsidRPr="009B43A9">
        <w:rPr>
          <w:b/>
        </w:rPr>
        <w:tab/>
      </w:r>
      <w:r>
        <w:t>This</w:t>
      </w:r>
      <w:r w:rsidRPr="004900F9">
        <w:t xml:space="preserve"> year we h</w:t>
      </w:r>
      <w:r>
        <w:t>ave received £2,665</w:t>
      </w:r>
      <w:r w:rsidRPr="004900F9">
        <w:t xml:space="preserve"> in </w:t>
      </w:r>
      <w:r>
        <w:t xml:space="preserve">P2P (2016 </w:t>
      </w:r>
      <w:r w:rsidR="007633FC">
        <w:t>- £</w:t>
      </w:r>
      <w:r>
        <w:t>2.787)</w:t>
      </w:r>
      <w:r w:rsidR="00DC5D11">
        <w:t>.</w:t>
      </w:r>
      <w:r>
        <w:t xml:space="preserve"> Linda thanked </w:t>
      </w:r>
      <w:r>
        <w:tab/>
      </w:r>
      <w:r>
        <w:tab/>
      </w:r>
      <w:r w:rsidR="009F0008">
        <w:tab/>
      </w:r>
      <w:r>
        <w:t xml:space="preserve">Tony Philpott who very kindly keeps this list up to date.  The spreadsheet has </w:t>
      </w:r>
      <w:r w:rsidR="00DC5D11">
        <w:tab/>
      </w:r>
      <w:r w:rsidR="00DC5D11">
        <w:tab/>
      </w:r>
      <w:r>
        <w:t>been amended to show individual totals per club</w:t>
      </w:r>
      <w:r w:rsidR="004E438E">
        <w:t>.</w:t>
      </w:r>
    </w:p>
    <w:p w:rsidR="00AF23CA" w:rsidRPr="009B43A9" w:rsidRDefault="00AF23CA" w:rsidP="00AF23CA">
      <w:pPr>
        <w:jc w:val="both"/>
        <w:rPr>
          <w:color w:val="FF0000"/>
        </w:rPr>
      </w:pPr>
      <w:r w:rsidRPr="009B43A9">
        <w:rPr>
          <w:color w:val="FF0000"/>
        </w:rPr>
        <w:t>.</w:t>
      </w:r>
    </w:p>
    <w:p w:rsidR="00AF23CA" w:rsidRPr="009B43A9" w:rsidRDefault="00AF23CA" w:rsidP="00AF23CA">
      <w:pPr>
        <w:jc w:val="both"/>
        <w:rPr>
          <w:b/>
        </w:rPr>
      </w:pPr>
      <w:r w:rsidRPr="009B43A9">
        <w:rPr>
          <w:b/>
        </w:rPr>
        <w:tab/>
      </w:r>
      <w:r w:rsidRPr="009B43A9">
        <w:rPr>
          <w:b/>
        </w:rPr>
        <w:tab/>
        <w:t>Prizes</w:t>
      </w:r>
    </w:p>
    <w:p w:rsidR="00AF23CA" w:rsidRPr="009B43A9" w:rsidRDefault="00AF23CA" w:rsidP="00AF23CA">
      <w:pPr>
        <w:jc w:val="both"/>
        <w:rPr>
          <w:b/>
        </w:rPr>
      </w:pPr>
      <w:r w:rsidRPr="009B43A9">
        <w:rPr>
          <w:b/>
        </w:rPr>
        <w:tab/>
      </w:r>
    </w:p>
    <w:p w:rsidR="00AF23CA" w:rsidRDefault="00AF23CA" w:rsidP="00AF23CA">
      <w:pPr>
        <w:jc w:val="both"/>
      </w:pPr>
      <w:r w:rsidRPr="009B43A9">
        <w:tab/>
      </w:r>
      <w:r w:rsidRPr="009B43A9">
        <w:tab/>
      </w:r>
      <w:r>
        <w:t xml:space="preserve">The total this year is £1,122 (2016 - £1,158)   </w:t>
      </w:r>
      <w:proofErr w:type="gramStart"/>
      <w:r>
        <w:t>This</w:t>
      </w:r>
      <w:proofErr w:type="gramEnd"/>
      <w:r>
        <w:t xml:space="preserve"> year </w:t>
      </w:r>
      <w:r w:rsidR="004E438E">
        <w:t>cash has been</w:t>
      </w:r>
      <w:r>
        <w:t xml:space="preserve"> ordered  </w:t>
      </w:r>
      <w:r w:rsidR="00DC5D11">
        <w:tab/>
      </w:r>
      <w:r w:rsidR="00DC5D11">
        <w:tab/>
      </w:r>
      <w:r>
        <w:t xml:space="preserve">from </w:t>
      </w:r>
      <w:r w:rsidR="007633FC">
        <w:t xml:space="preserve">the </w:t>
      </w:r>
      <w:r>
        <w:t>bank and</w:t>
      </w:r>
      <w:r w:rsidR="00DC5D11">
        <w:t xml:space="preserve"> Linda has</w:t>
      </w:r>
      <w:r>
        <w:t xml:space="preserve"> prepared the envelopes as last year for </w:t>
      </w:r>
      <w:r w:rsidR="004E438E">
        <w:t xml:space="preserve">the </w:t>
      </w:r>
      <w:r>
        <w:t>AGM.</w:t>
      </w:r>
    </w:p>
    <w:p w:rsidR="00AF23CA" w:rsidRDefault="00AF23CA" w:rsidP="00AF23CA">
      <w:pPr>
        <w:jc w:val="both"/>
      </w:pPr>
    </w:p>
    <w:p w:rsidR="00AF23CA" w:rsidRDefault="00AF23CA" w:rsidP="00AF23CA">
      <w:pPr>
        <w:jc w:val="both"/>
        <w:rPr>
          <w:b/>
        </w:rPr>
      </w:pPr>
      <w:r>
        <w:tab/>
      </w:r>
      <w:r>
        <w:tab/>
      </w:r>
      <w:r w:rsidRPr="00DA376A">
        <w:rPr>
          <w:b/>
        </w:rPr>
        <w:t>AGM</w:t>
      </w:r>
    </w:p>
    <w:p w:rsidR="00AF23CA" w:rsidRDefault="00AF23CA" w:rsidP="00AF23CA">
      <w:pPr>
        <w:jc w:val="both"/>
        <w:rPr>
          <w:b/>
        </w:rPr>
      </w:pPr>
    </w:p>
    <w:p w:rsidR="00AF23CA" w:rsidRDefault="00AF23CA" w:rsidP="00AF23CA">
      <w:pPr>
        <w:jc w:val="both"/>
      </w:pPr>
      <w:r>
        <w:rPr>
          <w:b/>
        </w:rPr>
        <w:tab/>
      </w:r>
      <w:r>
        <w:rPr>
          <w:b/>
        </w:rPr>
        <w:tab/>
      </w:r>
      <w:r>
        <w:t xml:space="preserve">Linda cannot attend the AGM but will prepare her report and accounts. The </w:t>
      </w:r>
      <w:r>
        <w:tab/>
      </w:r>
      <w:r>
        <w:tab/>
        <w:t xml:space="preserve">accounts are with Tony and show a surplus of £29 compared to surplus last </w:t>
      </w:r>
      <w:r w:rsidR="00DC5D11">
        <w:tab/>
      </w:r>
      <w:r w:rsidR="00DC5D11">
        <w:tab/>
      </w:r>
      <w:r>
        <w:t>year of £865</w:t>
      </w:r>
      <w:r w:rsidR="00DC5D11">
        <w:t xml:space="preserve"> </w:t>
      </w:r>
      <w:r>
        <w:t xml:space="preserve">(£351 has been transferred from the development fund to offset </w:t>
      </w:r>
      <w:r w:rsidR="00DC5D11">
        <w:tab/>
      </w:r>
      <w:r w:rsidR="00DC5D11">
        <w:tab/>
      </w:r>
      <w:r>
        <w:t>some of the costs of the</w:t>
      </w:r>
      <w:r w:rsidR="00DC5D11">
        <w:t xml:space="preserve"> </w:t>
      </w:r>
      <w:r>
        <w:t xml:space="preserve">seminars.)  Income was down this year by about £300 </w:t>
      </w:r>
      <w:r w:rsidR="00DC5D11">
        <w:tab/>
      </w:r>
      <w:r w:rsidR="00DC5D11">
        <w:tab/>
      </w:r>
      <w:r>
        <w:t>and expenses up by £615 which accounts for the swing of about £850.</w:t>
      </w:r>
    </w:p>
    <w:p w:rsidR="00AF23CA" w:rsidRDefault="00AF23CA" w:rsidP="00AF23CA">
      <w:pPr>
        <w:jc w:val="both"/>
      </w:pPr>
    </w:p>
    <w:p w:rsidR="00AF23CA" w:rsidRDefault="00AF23CA" w:rsidP="00AF23CA">
      <w:pPr>
        <w:jc w:val="both"/>
      </w:pPr>
      <w:r>
        <w:tab/>
      </w:r>
      <w:r>
        <w:tab/>
        <w:t xml:space="preserve">Following the resignation of Michael Vandome, Tony Philpott has very kindly </w:t>
      </w:r>
      <w:r w:rsidR="00DC5D11">
        <w:tab/>
      </w:r>
      <w:r w:rsidR="00DC5D11">
        <w:tab/>
      </w:r>
      <w:r>
        <w:t>agreed to</w:t>
      </w:r>
      <w:r w:rsidR="00DC5D11">
        <w:t xml:space="preserve"> </w:t>
      </w:r>
      <w:r>
        <w:t xml:space="preserve">examine two years accounts and Petra Bromfield from Southend has </w:t>
      </w:r>
      <w:r w:rsidR="00DC5D11">
        <w:tab/>
      </w:r>
      <w:r w:rsidR="00DC5D11">
        <w:tab/>
      </w:r>
      <w:r>
        <w:t>agreed to take on the</w:t>
      </w:r>
      <w:r w:rsidR="00DC5D11">
        <w:t xml:space="preserve"> </w:t>
      </w:r>
      <w:r>
        <w:t xml:space="preserve">role in the future.  Appointment of the examiner is an </w:t>
      </w:r>
      <w:r w:rsidR="00DC5D11">
        <w:tab/>
      </w:r>
      <w:r w:rsidR="00DC5D11">
        <w:tab/>
      </w:r>
      <w:r>
        <w:t>agenda item.</w:t>
      </w:r>
    </w:p>
    <w:p w:rsidR="00AF23CA" w:rsidRPr="009B43A9" w:rsidRDefault="00AF23CA" w:rsidP="00AF23CA">
      <w:pPr>
        <w:jc w:val="both"/>
        <w:rPr>
          <w:color w:val="FF0000"/>
        </w:rPr>
      </w:pPr>
    </w:p>
    <w:p w:rsidR="00AF23CA" w:rsidRPr="009B43A9" w:rsidRDefault="00AF23CA" w:rsidP="00AF23CA">
      <w:pPr>
        <w:tabs>
          <w:tab w:val="left" w:pos="1440"/>
        </w:tabs>
        <w:rPr>
          <w:color w:val="FF0000"/>
        </w:rPr>
      </w:pPr>
      <w:r w:rsidRPr="009B43A9">
        <w:rPr>
          <w:b/>
          <w:color w:val="FF0000"/>
        </w:rPr>
        <w:tab/>
      </w:r>
    </w:p>
    <w:p w:rsidR="00AF23CA" w:rsidRPr="00561B84" w:rsidRDefault="00AF23CA" w:rsidP="00AF23CA">
      <w:pPr>
        <w:numPr>
          <w:ilvl w:val="0"/>
          <w:numId w:val="3"/>
        </w:numPr>
        <w:rPr>
          <w:u w:val="single"/>
        </w:rPr>
      </w:pPr>
      <w:r w:rsidRPr="009B43A9">
        <w:rPr>
          <w:b/>
        </w:rPr>
        <w:t xml:space="preserve">Tournament Secretary </w:t>
      </w:r>
      <w:r w:rsidRPr="009B43A9">
        <w:t>(Val Mollison)</w:t>
      </w:r>
    </w:p>
    <w:p w:rsidR="00AF23CA" w:rsidRPr="00561B84" w:rsidRDefault="00AF23CA" w:rsidP="00AF23CA">
      <w:pPr>
        <w:rPr>
          <w:u w:val="single"/>
        </w:rPr>
      </w:pPr>
    </w:p>
    <w:p w:rsidR="00AF23CA" w:rsidRDefault="00AF23CA" w:rsidP="00AF23CA">
      <w:r w:rsidRPr="00552234">
        <w:t xml:space="preserve"> </w:t>
      </w:r>
      <w:r w:rsidRPr="00552234">
        <w:tab/>
      </w:r>
      <w:r w:rsidRPr="00552234">
        <w:tab/>
      </w:r>
      <w:r w:rsidRPr="00552234">
        <w:rPr>
          <w:b/>
        </w:rPr>
        <w:t>Directing for competitions</w:t>
      </w:r>
      <w:r>
        <w:t xml:space="preserve"> </w:t>
      </w:r>
    </w:p>
    <w:p w:rsidR="00AF23CA" w:rsidRDefault="00AF23CA" w:rsidP="00AF23CA"/>
    <w:p w:rsidR="00AF23CA" w:rsidRDefault="00AF23CA" w:rsidP="00AF23CA">
      <w:r>
        <w:tab/>
      </w:r>
      <w:r>
        <w:tab/>
        <w:t xml:space="preserve">Arrangements are finalised for </w:t>
      </w:r>
      <w:r w:rsidR="000D675F">
        <w:t>summer</w:t>
      </w:r>
      <w:r>
        <w:t xml:space="preserve"> competitions with Alan Rodger doing </w:t>
      </w:r>
      <w:r w:rsidR="00DC5D11">
        <w:tab/>
      </w:r>
      <w:r w:rsidR="00DC5D11">
        <w:tab/>
      </w:r>
      <w:r>
        <w:t xml:space="preserve">the majority.  </w:t>
      </w:r>
      <w:r w:rsidR="000D675F">
        <w:t xml:space="preserve">Other than the Cornell Trophy, directing the 2017-18 winter </w:t>
      </w:r>
      <w:r w:rsidR="000D675F">
        <w:tab/>
      </w:r>
      <w:r w:rsidR="000D675F">
        <w:tab/>
      </w:r>
      <w:r w:rsidR="000D675F">
        <w:tab/>
        <w:t xml:space="preserve">programme is provisionally arranged.  </w:t>
      </w:r>
      <w:r>
        <w:t xml:space="preserve">Alan Rodger has confirmed he is </w:t>
      </w:r>
      <w:r w:rsidR="000D675F">
        <w:tab/>
      </w:r>
      <w:r w:rsidR="000D675F">
        <w:tab/>
      </w:r>
      <w:r w:rsidR="000D675F">
        <w:tab/>
      </w:r>
      <w:r>
        <w:t xml:space="preserve">available for all.  Catering </w:t>
      </w:r>
      <w:proofErr w:type="gramStart"/>
      <w:r>
        <w:t>has  been</w:t>
      </w:r>
      <w:proofErr w:type="gramEnd"/>
      <w:r>
        <w:t xml:space="preserve"> booked for both summer and winter </w:t>
      </w:r>
      <w:r w:rsidR="000D675F">
        <w:tab/>
      </w:r>
      <w:r w:rsidR="000D675F">
        <w:tab/>
      </w:r>
      <w:r w:rsidR="004E438E">
        <w:tab/>
      </w:r>
      <w:r>
        <w:t>events.</w:t>
      </w:r>
    </w:p>
    <w:p w:rsidR="00AF23CA" w:rsidRDefault="00AF23CA" w:rsidP="00AF23CA"/>
    <w:p w:rsidR="00AF23CA" w:rsidRPr="00552234" w:rsidRDefault="00AF23CA" w:rsidP="00AF23CA">
      <w:pPr>
        <w:rPr>
          <w:b/>
        </w:rPr>
      </w:pPr>
      <w:r>
        <w:tab/>
      </w:r>
      <w:r>
        <w:tab/>
      </w:r>
      <w:r>
        <w:rPr>
          <w:b/>
        </w:rPr>
        <w:t>County matches</w:t>
      </w:r>
    </w:p>
    <w:p w:rsidR="00AF23CA" w:rsidRDefault="00AF23CA" w:rsidP="00AF23CA"/>
    <w:p w:rsidR="00AF23CA" w:rsidRDefault="00AF23CA" w:rsidP="00AF23CA">
      <w:r>
        <w:tab/>
      </w:r>
      <w:r>
        <w:tab/>
        <w:t xml:space="preserve">At the last meeting we discussed having a non-playing director for the County </w:t>
      </w:r>
      <w:r w:rsidR="00DC5D11">
        <w:tab/>
      </w:r>
      <w:r w:rsidR="00DC5D11">
        <w:tab/>
      </w:r>
      <w:r>
        <w:t xml:space="preserve">matches. Val will do the match in May as she would like to oversee the </w:t>
      </w:r>
      <w:r w:rsidR="00DC5D11">
        <w:tab/>
      </w:r>
      <w:r w:rsidR="00DC5D11">
        <w:tab/>
      </w:r>
      <w:r w:rsidR="00DC5D11">
        <w:tab/>
      </w:r>
      <w:r>
        <w:t xml:space="preserve">computer scoring for the home matches for the coming season until it is </w:t>
      </w:r>
      <w:r w:rsidR="00DC5D11">
        <w:tab/>
      </w:r>
      <w:r w:rsidR="00DC5D11">
        <w:tab/>
      </w:r>
      <w:r w:rsidR="00DC5D11">
        <w:tab/>
      </w:r>
      <w:r>
        <w:t xml:space="preserve">bedded in. She is playing in July but will set up the computer and will direct in </w:t>
      </w:r>
      <w:r w:rsidR="00DC5D11">
        <w:tab/>
      </w:r>
      <w:r w:rsidR="00DC5D11">
        <w:tab/>
      </w:r>
      <w:r>
        <w:t xml:space="preserve">January as she is not playing. </w:t>
      </w:r>
    </w:p>
    <w:p w:rsidR="00AF23CA" w:rsidRDefault="00AF23CA" w:rsidP="00AF23CA"/>
    <w:p w:rsidR="00AF23CA" w:rsidRDefault="00AF23CA" w:rsidP="00AF23CA">
      <w:r>
        <w:tab/>
      </w:r>
      <w:r>
        <w:tab/>
        <w:t xml:space="preserve">From the away match at Suffolk it was apparent that one of the advantages of </w:t>
      </w:r>
      <w:r w:rsidR="00DC5D11">
        <w:tab/>
      </w:r>
      <w:r w:rsidR="00DC5D11">
        <w:tab/>
      </w:r>
      <w:r>
        <w:t xml:space="preserve">2 sets of boards rather than 3 is that it increases the chance of a director being </w:t>
      </w:r>
      <w:r w:rsidR="00DC5D11">
        <w:tab/>
      </w:r>
      <w:r w:rsidR="00DC5D11">
        <w:tab/>
      </w:r>
      <w:r>
        <w:t xml:space="preserve">available who has already </w:t>
      </w:r>
      <w:r w:rsidR="00DC5D11">
        <w:t>played</w:t>
      </w:r>
      <w:r>
        <w:t xml:space="preserve"> the boards. Given the cost of paying for a </w:t>
      </w:r>
      <w:r w:rsidR="00DC5D11">
        <w:lastRenderedPageBreak/>
        <w:tab/>
      </w:r>
      <w:r w:rsidR="00DC5D11">
        <w:tab/>
      </w:r>
      <w:r>
        <w:t>non-playing director, and the fact there is little for the director to do</w:t>
      </w:r>
      <w:r w:rsidR="00E2622E">
        <w:t>,</w:t>
      </w:r>
      <w:r>
        <w:t xml:space="preserve"> she </w:t>
      </w:r>
      <w:r w:rsidR="00DC5D11">
        <w:tab/>
      </w:r>
      <w:r w:rsidR="00DC5D11">
        <w:tab/>
      </w:r>
      <w:r w:rsidR="00DC5D11">
        <w:tab/>
      </w:r>
      <w:r>
        <w:t>suggested we revert to 2 sets of boards and not have a non-</w:t>
      </w:r>
      <w:r>
        <w:tab/>
      </w:r>
      <w:r>
        <w:tab/>
      </w:r>
      <w:r>
        <w:tab/>
      </w:r>
      <w:r w:rsidR="00DC5D11">
        <w:tab/>
      </w:r>
      <w:r w:rsidR="00DC5D11">
        <w:tab/>
      </w:r>
      <w:r>
        <w:t xml:space="preserve">playing director.  </w:t>
      </w:r>
      <w:r w:rsidRPr="00F42F4B">
        <w:rPr>
          <w:b/>
        </w:rPr>
        <w:t>Note</w:t>
      </w:r>
      <w:r>
        <w:rPr>
          <w:b/>
        </w:rPr>
        <w:t xml:space="preserve"> </w:t>
      </w:r>
      <w:r>
        <w:t>a non-playing director will be needed</w:t>
      </w:r>
      <w:r w:rsidRPr="003B4B92">
        <w:t xml:space="preserve"> </w:t>
      </w:r>
      <w:r w:rsidR="00DC5D11">
        <w:t xml:space="preserve">if </w:t>
      </w:r>
      <w:r>
        <w:t xml:space="preserve">Val is not </w:t>
      </w:r>
      <w:r w:rsidR="00DC5D11">
        <w:tab/>
      </w:r>
      <w:r w:rsidR="00DC5D11">
        <w:tab/>
      </w:r>
      <w:r w:rsidR="00DC5D11">
        <w:tab/>
      </w:r>
      <w:r>
        <w:t>playing until other directors are familiar with the computer set-up.</w:t>
      </w:r>
    </w:p>
    <w:p w:rsidR="00AF23CA" w:rsidRDefault="00AF23CA" w:rsidP="00AF23CA"/>
    <w:p w:rsidR="00AF23CA" w:rsidRDefault="00AF23CA" w:rsidP="00AF23CA">
      <w:pPr>
        <w:rPr>
          <w:b/>
        </w:rPr>
      </w:pPr>
      <w:r>
        <w:t xml:space="preserve"> </w:t>
      </w:r>
      <w:r>
        <w:tab/>
      </w:r>
      <w:r>
        <w:tab/>
      </w:r>
      <w:r w:rsidRPr="00F42F4B">
        <w:rPr>
          <w:b/>
        </w:rPr>
        <w:t>T</w:t>
      </w:r>
      <w:r>
        <w:rPr>
          <w:b/>
        </w:rPr>
        <w:t>rophies</w:t>
      </w:r>
    </w:p>
    <w:p w:rsidR="00AF23CA" w:rsidRDefault="00AF23CA" w:rsidP="00AF23CA"/>
    <w:p w:rsidR="00AF23CA" w:rsidRDefault="00AF23CA" w:rsidP="00AF23CA">
      <w:r>
        <w:tab/>
      </w:r>
      <w:r>
        <w:tab/>
        <w:t xml:space="preserve">Val is in the process of trying to get all the trophies back ready for engraving </w:t>
      </w:r>
      <w:r w:rsidR="00DC5D11">
        <w:tab/>
      </w:r>
      <w:r w:rsidR="00DC5D11">
        <w:tab/>
      </w:r>
      <w:r>
        <w:t xml:space="preserve">before the AGM.  One or two competitions still to be decided. She will contact </w:t>
      </w:r>
      <w:r w:rsidR="00DC5D11">
        <w:tab/>
      </w:r>
      <w:r w:rsidR="00DC5D11">
        <w:tab/>
      </w:r>
      <w:r>
        <w:t>players concerned to find out when the finals are due to be played.</w:t>
      </w:r>
    </w:p>
    <w:p w:rsidR="00AF23CA" w:rsidRDefault="00AF23CA" w:rsidP="00AF23CA"/>
    <w:p w:rsidR="00AF23CA" w:rsidRPr="003B4B92" w:rsidRDefault="00AF23CA" w:rsidP="00AF23CA">
      <w:pPr>
        <w:rPr>
          <w:b/>
        </w:rPr>
      </w:pPr>
      <w:r>
        <w:tab/>
      </w:r>
      <w:r>
        <w:tab/>
      </w:r>
      <w:r>
        <w:rPr>
          <w:b/>
        </w:rPr>
        <w:t>Update on competitions</w:t>
      </w:r>
    </w:p>
    <w:p w:rsidR="00AF23CA" w:rsidRDefault="00AF23CA" w:rsidP="00AF23CA"/>
    <w:p w:rsidR="00AF23CA" w:rsidRDefault="00AF23CA" w:rsidP="00AF23CA">
      <w:r>
        <w:tab/>
      </w:r>
      <w:r>
        <w:tab/>
        <w:t xml:space="preserve">To avoid a recurrence of the problem which occurred at Little Baddow Val </w:t>
      </w:r>
      <w:r w:rsidR="00DC5D11">
        <w:tab/>
      </w:r>
      <w:r w:rsidR="00DC5D11">
        <w:tab/>
      </w:r>
      <w:r>
        <w:t xml:space="preserve">will arrange for players to bring tables as we do for Fletcher/Cornell events. </w:t>
      </w:r>
    </w:p>
    <w:p w:rsidR="00AF23CA" w:rsidRDefault="00AF23CA" w:rsidP="00AF23CA"/>
    <w:p w:rsidR="00AF23CA" w:rsidRDefault="00AF23CA" w:rsidP="00AF23CA">
      <w:r>
        <w:tab/>
      </w:r>
      <w:r>
        <w:tab/>
        <w:t xml:space="preserve">The problem with the access at Anglo European at the Cornell was because </w:t>
      </w:r>
      <w:r w:rsidR="00DC5D11">
        <w:tab/>
      </w:r>
      <w:r w:rsidR="00DC5D11">
        <w:tab/>
      </w:r>
      <w:r>
        <w:t xml:space="preserve">the demolition work on the neighbouring building was due to start the next </w:t>
      </w:r>
      <w:r w:rsidR="00506B52">
        <w:tab/>
      </w:r>
      <w:r w:rsidR="00506B52">
        <w:tab/>
      </w:r>
      <w:r>
        <w:t xml:space="preserve">day and so the </w:t>
      </w:r>
      <w:r>
        <w:tab/>
        <w:t xml:space="preserve">entrance had been closed because of scaffolding etc. We have </w:t>
      </w:r>
      <w:r w:rsidR="00506B52">
        <w:tab/>
      </w:r>
      <w:r w:rsidR="00506B52">
        <w:tab/>
      </w:r>
      <w:r>
        <w:t>been assured it will not happen again.</w:t>
      </w:r>
    </w:p>
    <w:p w:rsidR="00AF23CA" w:rsidRDefault="00AF23CA" w:rsidP="00AF23CA"/>
    <w:p w:rsidR="00AF23CA" w:rsidRPr="00561B84" w:rsidRDefault="00AF23CA" w:rsidP="00AF23CA">
      <w:r>
        <w:tab/>
      </w:r>
      <w:r>
        <w:tab/>
        <w:t xml:space="preserve">Holding the Gwen Herga and Play with an Expert competitions on Saturday </w:t>
      </w:r>
      <w:r w:rsidR="00506B52">
        <w:tab/>
      </w:r>
      <w:r w:rsidR="00506B52">
        <w:tab/>
      </w:r>
      <w:r>
        <w:t xml:space="preserve">seemed to work OK. </w:t>
      </w:r>
    </w:p>
    <w:p w:rsidR="00AF23CA" w:rsidRPr="009B43A9" w:rsidRDefault="00AF23CA" w:rsidP="00AF23CA">
      <w:pPr>
        <w:tabs>
          <w:tab w:val="num" w:pos="1440"/>
        </w:tabs>
        <w:rPr>
          <w:b/>
          <w:color w:val="FF0000"/>
        </w:rPr>
      </w:pPr>
      <w:r w:rsidRPr="009B43A9">
        <w:rPr>
          <w:b/>
          <w:color w:val="FF0000"/>
        </w:rPr>
        <w:tab/>
      </w:r>
    </w:p>
    <w:p w:rsidR="00AF23CA" w:rsidRPr="009B43A9" w:rsidRDefault="00AF23CA" w:rsidP="00AF23CA">
      <w:pPr>
        <w:numPr>
          <w:ilvl w:val="0"/>
          <w:numId w:val="3"/>
        </w:numPr>
        <w:tabs>
          <w:tab w:val="num" w:pos="1070"/>
        </w:tabs>
        <w:rPr>
          <w:b/>
        </w:rPr>
      </w:pPr>
      <w:r w:rsidRPr="009B43A9">
        <w:rPr>
          <w:b/>
        </w:rPr>
        <w:t xml:space="preserve">Hon </w:t>
      </w:r>
      <w:r>
        <w:rPr>
          <w:b/>
        </w:rPr>
        <w:t>League Secretary</w:t>
      </w:r>
      <w:r w:rsidRPr="009B43A9">
        <w:rPr>
          <w:b/>
        </w:rPr>
        <w:t xml:space="preserve"> (</w:t>
      </w:r>
      <w:r w:rsidRPr="0086641D">
        <w:t>Bernie Hunt</w:t>
      </w:r>
      <w:r w:rsidRPr="009B43A9">
        <w:rPr>
          <w:b/>
        </w:rPr>
        <w:t>)</w:t>
      </w:r>
    </w:p>
    <w:p w:rsidR="00AF23CA" w:rsidRPr="009B43A9" w:rsidRDefault="00AF23CA" w:rsidP="00AF23CA">
      <w:pPr>
        <w:tabs>
          <w:tab w:val="num" w:pos="1440"/>
        </w:tabs>
      </w:pPr>
    </w:p>
    <w:p w:rsidR="00AF23CA" w:rsidRDefault="00AF23CA" w:rsidP="00AF23CA">
      <w:pPr>
        <w:tabs>
          <w:tab w:val="num" w:pos="1440"/>
        </w:tabs>
      </w:pPr>
      <w:r w:rsidRPr="009B43A9">
        <w:tab/>
      </w:r>
      <w:r>
        <w:t xml:space="preserve">Bernie reported that the leagues were going well. In South-east, division 1 is </w:t>
      </w:r>
      <w:r w:rsidR="00506B52">
        <w:tab/>
      </w:r>
      <w:r>
        <w:t>complete,</w:t>
      </w:r>
      <w:r w:rsidR="00506B52">
        <w:t xml:space="preserve"> </w:t>
      </w:r>
      <w:r>
        <w:t xml:space="preserve">division 2 is coming to a close finish and division 3 is ongoing.  The </w:t>
      </w:r>
      <w:r w:rsidR="00506B52">
        <w:tab/>
      </w:r>
      <w:r>
        <w:t>west division is not yet</w:t>
      </w:r>
      <w:r w:rsidR="00506B52">
        <w:t xml:space="preserve"> </w:t>
      </w:r>
      <w:r>
        <w:t>complete.</w:t>
      </w:r>
    </w:p>
    <w:p w:rsidR="00AF23CA" w:rsidRDefault="00AF23CA" w:rsidP="00AF23CA">
      <w:pPr>
        <w:tabs>
          <w:tab w:val="num" w:pos="1440"/>
        </w:tabs>
      </w:pPr>
    </w:p>
    <w:p w:rsidR="00AF23CA" w:rsidRDefault="00AF23CA" w:rsidP="00AF23CA">
      <w:pPr>
        <w:tabs>
          <w:tab w:val="num" w:pos="1440"/>
        </w:tabs>
      </w:pPr>
      <w:r>
        <w:tab/>
        <w:t xml:space="preserve">In both areas the Friendly Fours are progressing well although in South-east </w:t>
      </w:r>
      <w:r w:rsidR="00506B52">
        <w:tab/>
      </w:r>
      <w:r>
        <w:t>one team</w:t>
      </w:r>
      <w:r w:rsidR="00221217">
        <w:t xml:space="preserve"> are </w:t>
      </w:r>
      <w:r w:rsidR="000D675F">
        <w:t>having problems</w:t>
      </w:r>
      <w:r>
        <w:t xml:space="preserve"> scheduling matches and if their games are </w:t>
      </w:r>
      <w:r w:rsidR="00506B52">
        <w:tab/>
      </w:r>
      <w:r>
        <w:t xml:space="preserve">excluded it will significantly change the league results. It was agreed that there </w:t>
      </w:r>
      <w:r w:rsidR="00506B52">
        <w:tab/>
      </w:r>
      <w:r>
        <w:t>would b</w:t>
      </w:r>
      <w:r w:rsidR="00E2622E">
        <w:t>e</w:t>
      </w:r>
      <w:r>
        <w:t xml:space="preserve"> no promotion or relegation but</w:t>
      </w:r>
      <w:r w:rsidR="00506B52">
        <w:t xml:space="preserve"> </w:t>
      </w:r>
      <w:r>
        <w:t xml:space="preserve">trophies should be awarded; Val will </w:t>
      </w:r>
      <w:r w:rsidR="00975514">
        <w:tab/>
      </w:r>
      <w:r>
        <w:t xml:space="preserve">look at which </w:t>
      </w:r>
      <w:r>
        <w:tab/>
        <w:t xml:space="preserve">trophies from discontinued competition </w:t>
      </w:r>
      <w:r w:rsidR="00975514">
        <w:t>are</w:t>
      </w:r>
      <w:r>
        <w:t xml:space="preserve"> available.</w:t>
      </w:r>
    </w:p>
    <w:p w:rsidR="00AF23CA" w:rsidRDefault="00AF23CA" w:rsidP="00AF23CA">
      <w:pPr>
        <w:tabs>
          <w:tab w:val="num" w:pos="1440"/>
        </w:tabs>
      </w:pPr>
      <w:r>
        <w:tab/>
      </w:r>
    </w:p>
    <w:p w:rsidR="002200FA" w:rsidRDefault="00AF23CA" w:rsidP="00AF23CA">
      <w:pPr>
        <w:tabs>
          <w:tab w:val="num" w:pos="1440"/>
        </w:tabs>
      </w:pPr>
      <w:r>
        <w:tab/>
        <w:t xml:space="preserve">The final numbers for next year’s leagues were not yet available. Bernie will </w:t>
      </w:r>
      <w:r w:rsidR="00975514">
        <w:tab/>
      </w:r>
      <w:r>
        <w:t>confirm details at the next meeting.</w:t>
      </w:r>
    </w:p>
    <w:p w:rsidR="002200FA" w:rsidRDefault="002200FA" w:rsidP="00AF23CA">
      <w:pPr>
        <w:tabs>
          <w:tab w:val="num" w:pos="1440"/>
        </w:tabs>
      </w:pPr>
    </w:p>
    <w:p w:rsidR="002200FA" w:rsidRPr="0056717A" w:rsidRDefault="002200FA" w:rsidP="002200FA">
      <w:pPr>
        <w:tabs>
          <w:tab w:val="num" w:pos="1440"/>
        </w:tabs>
        <w:rPr>
          <w:color w:val="FF0000"/>
        </w:rPr>
      </w:pPr>
      <w:r>
        <w:tab/>
        <w:t xml:space="preserve">Theo wants to stop registering the teams for ECL matches on the EBU </w:t>
      </w:r>
      <w:r>
        <w:tab/>
        <w:t xml:space="preserve">website.  It was agreed the team captains would be asked to do this. Jill </w:t>
      </w:r>
      <w:r>
        <w:tab/>
        <w:t xml:space="preserve">Tattersfield will be asked to add all three captains for each of the leagues so </w:t>
      </w:r>
      <w:r>
        <w:tab/>
        <w:t xml:space="preserve"> of them can enter results for any of the teams.</w:t>
      </w:r>
    </w:p>
    <w:p w:rsidR="00AF23CA" w:rsidRPr="0056717A" w:rsidRDefault="00AF23CA" w:rsidP="00AF23CA">
      <w:pPr>
        <w:tabs>
          <w:tab w:val="num" w:pos="1440"/>
        </w:tabs>
        <w:rPr>
          <w:color w:val="FF0000"/>
        </w:rPr>
      </w:pPr>
      <w:r w:rsidRPr="0056717A">
        <w:rPr>
          <w:color w:val="FF0000"/>
        </w:rPr>
        <w:tab/>
      </w:r>
    </w:p>
    <w:p w:rsidR="00AF23CA" w:rsidRPr="0031048C" w:rsidRDefault="00AF23CA" w:rsidP="00AF23CA">
      <w:pPr>
        <w:tabs>
          <w:tab w:val="num" w:pos="1440"/>
        </w:tabs>
        <w:rPr>
          <w:b/>
          <w:color w:val="FF0000"/>
        </w:rPr>
      </w:pPr>
    </w:p>
    <w:p w:rsidR="00AF23CA" w:rsidRPr="009B43A9" w:rsidRDefault="00AF23CA" w:rsidP="00AF23CA">
      <w:pPr>
        <w:numPr>
          <w:ilvl w:val="0"/>
          <w:numId w:val="3"/>
        </w:numPr>
      </w:pPr>
      <w:r w:rsidRPr="0031048C">
        <w:rPr>
          <w:b/>
        </w:rPr>
        <w:t>Hon Teachers’ Liaison Officer</w:t>
      </w:r>
      <w:r w:rsidRPr="009B43A9">
        <w:rPr>
          <w:b/>
        </w:rPr>
        <w:t xml:space="preserve"> (</w:t>
      </w:r>
      <w:r>
        <w:t>Keith Thompson</w:t>
      </w:r>
      <w:r w:rsidRPr="009B43A9">
        <w:t>)</w:t>
      </w:r>
    </w:p>
    <w:p w:rsidR="00AF23CA" w:rsidRPr="009B43A9" w:rsidRDefault="00AF23CA" w:rsidP="00AF23CA">
      <w:pPr>
        <w:tabs>
          <w:tab w:val="num" w:pos="1440"/>
        </w:tabs>
      </w:pPr>
    </w:p>
    <w:p w:rsidR="00AF23CA" w:rsidRDefault="00AF23CA" w:rsidP="00AF23CA">
      <w:r w:rsidRPr="009B43A9">
        <w:tab/>
      </w:r>
      <w:r w:rsidRPr="009B43A9">
        <w:tab/>
      </w:r>
      <w:r>
        <w:t xml:space="preserve">Very little activity to report, all enquiries have been dealt with.  Val circulated </w:t>
      </w:r>
      <w:r w:rsidR="00975514">
        <w:tab/>
      </w:r>
      <w:r w:rsidR="00975514">
        <w:tab/>
      </w:r>
      <w:r>
        <w:t>a leaflet which</w:t>
      </w:r>
      <w:r>
        <w:tab/>
        <w:t xml:space="preserve">had been produced for an Older Persons Information event in </w:t>
      </w:r>
      <w:r w:rsidR="00975514">
        <w:tab/>
      </w:r>
      <w:r w:rsidR="00975514">
        <w:tab/>
      </w:r>
      <w:r>
        <w:t xml:space="preserve">Chelmsford.  Next year we will consider having a stall. </w:t>
      </w:r>
    </w:p>
    <w:p w:rsidR="00AF23CA" w:rsidRDefault="00AF23CA" w:rsidP="00AF23CA"/>
    <w:p w:rsidR="00AF23CA" w:rsidRDefault="00AF23CA" w:rsidP="00AF23CA">
      <w:r>
        <w:tab/>
      </w:r>
      <w:r>
        <w:tab/>
        <w:t xml:space="preserve">There was a short discussion about developing bridge and it was felt more </w:t>
      </w:r>
      <w:r w:rsidR="00975514">
        <w:tab/>
      </w:r>
      <w:r w:rsidR="00975514">
        <w:tab/>
      </w:r>
      <w:r w:rsidR="00975514">
        <w:tab/>
      </w:r>
      <w:r>
        <w:t xml:space="preserve">teachers were </w:t>
      </w:r>
      <w:r>
        <w:tab/>
        <w:t xml:space="preserve">needed in west Essex although mid-Essex and the Southend </w:t>
      </w:r>
      <w:r w:rsidR="00975514">
        <w:tab/>
      </w:r>
      <w:r w:rsidR="00975514">
        <w:tab/>
      </w:r>
      <w:r>
        <w:t>area had good examples of development.</w:t>
      </w:r>
    </w:p>
    <w:p w:rsidR="00AF23CA" w:rsidRDefault="00AF23CA" w:rsidP="00AF23CA"/>
    <w:p w:rsidR="00AF23CA" w:rsidRPr="000B7996" w:rsidRDefault="00AF23CA" w:rsidP="00AF23CA">
      <w:pPr>
        <w:rPr>
          <w:b/>
        </w:rPr>
      </w:pPr>
      <w:r>
        <w:tab/>
      </w:r>
      <w:r>
        <w:tab/>
        <w:t xml:space="preserve">The plan for Tanya Genthe to take over following Keith’s resignation was well </w:t>
      </w:r>
      <w:r w:rsidR="00975514">
        <w:tab/>
      </w:r>
      <w:r w:rsidR="00975514">
        <w:tab/>
      </w:r>
      <w:r>
        <w:t>received</w:t>
      </w:r>
      <w:r w:rsidR="000D675F">
        <w:t>.</w:t>
      </w:r>
    </w:p>
    <w:p w:rsidR="00AF23CA" w:rsidRPr="000B7996" w:rsidRDefault="00AF23CA" w:rsidP="00AF23CA">
      <w:pPr>
        <w:rPr>
          <w:b/>
        </w:rPr>
      </w:pPr>
    </w:p>
    <w:p w:rsidR="00AF23CA" w:rsidRPr="00DE6D9E" w:rsidRDefault="00AF23CA" w:rsidP="00AF23CA">
      <w:pPr>
        <w:numPr>
          <w:ilvl w:val="1"/>
          <w:numId w:val="5"/>
        </w:numPr>
      </w:pPr>
      <w:r w:rsidRPr="000B7996">
        <w:rPr>
          <w:b/>
        </w:rPr>
        <w:t xml:space="preserve">Hon </w:t>
      </w:r>
      <w:r>
        <w:rPr>
          <w:b/>
        </w:rPr>
        <w:t>Webmaster(</w:t>
      </w:r>
      <w:r w:rsidRPr="000B7996">
        <w:t>Theo Todman</w:t>
      </w:r>
      <w:r>
        <w:rPr>
          <w:b/>
        </w:rPr>
        <w:t>)</w:t>
      </w:r>
    </w:p>
    <w:p w:rsidR="00AF23CA" w:rsidRDefault="00AF23CA" w:rsidP="00AF23CA">
      <w:pPr>
        <w:tabs>
          <w:tab w:val="num" w:pos="1440"/>
        </w:tabs>
        <w:rPr>
          <w:b/>
          <w:color w:val="FF0000"/>
        </w:rPr>
      </w:pPr>
    </w:p>
    <w:p w:rsidR="00AF23CA" w:rsidRDefault="00AF23CA" w:rsidP="00AF23CA">
      <w:pPr>
        <w:tabs>
          <w:tab w:val="num" w:pos="1440"/>
        </w:tabs>
      </w:pPr>
      <w:r>
        <w:tab/>
      </w:r>
      <w:r w:rsidRPr="00DE6D9E">
        <w:t>Theo</w:t>
      </w:r>
      <w:r>
        <w:t xml:space="preserve"> was not at the meeting but sent the following report by email.</w:t>
      </w:r>
    </w:p>
    <w:p w:rsidR="00AF23CA" w:rsidRDefault="00AF23CA" w:rsidP="00AF23CA">
      <w:pPr>
        <w:tabs>
          <w:tab w:val="num" w:pos="1440"/>
        </w:tabs>
      </w:pPr>
    </w:p>
    <w:p w:rsidR="00AF23CA" w:rsidRDefault="00AF23CA" w:rsidP="00AF23CA">
      <w:pPr>
        <w:tabs>
          <w:tab w:val="num" w:pos="1440"/>
        </w:tabs>
      </w:pPr>
      <w:r>
        <w:tab/>
        <w:t>Mostly, things have been chugging along nicely</w:t>
      </w:r>
    </w:p>
    <w:p w:rsidR="00AF23CA" w:rsidRDefault="00AF23CA" w:rsidP="00AF23CA">
      <w:pPr>
        <w:tabs>
          <w:tab w:val="num" w:pos="1440"/>
        </w:tabs>
      </w:pPr>
    </w:p>
    <w:p w:rsidR="00AF23CA" w:rsidRDefault="00AF23CA" w:rsidP="00AF23CA">
      <w:pPr>
        <w:tabs>
          <w:tab w:val="num" w:pos="1440"/>
        </w:tabs>
      </w:pPr>
      <w:r>
        <w:tab/>
        <w:t xml:space="preserve">I did some more tinkering with the Masterpoints promotions and ranking, and </w:t>
      </w:r>
      <w:r w:rsidR="00975514">
        <w:tab/>
      </w:r>
      <w:r>
        <w:t xml:space="preserve">“trued-up” the </w:t>
      </w:r>
      <w:r>
        <w:tab/>
        <w:t xml:space="preserve">2016 promotions with the EBU take thereon. I’ve not been able </w:t>
      </w:r>
      <w:r w:rsidR="00975514">
        <w:tab/>
      </w:r>
      <w:r>
        <w:t xml:space="preserve">to do the end-March run as – </w:t>
      </w:r>
      <w:r>
        <w:tab/>
        <w:t xml:space="preserve">following the EBU’s membership database </w:t>
      </w:r>
      <w:r w:rsidR="00975514">
        <w:tab/>
      </w:r>
      <w:r>
        <w:t>upgrade, and the subsequent fall-out – the EBU</w:t>
      </w:r>
      <w:r w:rsidR="00975514">
        <w:t xml:space="preserve"> </w:t>
      </w:r>
      <w:r>
        <w:t xml:space="preserve">haven’t run the promotions </w:t>
      </w:r>
      <w:r w:rsidR="00975514">
        <w:tab/>
      </w:r>
      <w:r>
        <w:t>either.</w:t>
      </w:r>
    </w:p>
    <w:p w:rsidR="00AF23CA" w:rsidRDefault="00AF23CA" w:rsidP="00AF23CA">
      <w:pPr>
        <w:tabs>
          <w:tab w:val="num" w:pos="1440"/>
        </w:tabs>
      </w:pPr>
    </w:p>
    <w:p w:rsidR="00AF23CA" w:rsidRDefault="00AF23CA" w:rsidP="00AF23CA">
      <w:pPr>
        <w:tabs>
          <w:tab w:val="num" w:pos="1440"/>
        </w:tabs>
      </w:pPr>
      <w:r>
        <w:tab/>
      </w:r>
      <w:r w:rsidR="000D675F">
        <w:t>As part</w:t>
      </w:r>
      <w:r>
        <w:t xml:space="preserve"> of their upgrade, the EBU said they were replacing the membership </w:t>
      </w:r>
      <w:r w:rsidR="00975514">
        <w:tab/>
      </w:r>
      <w:r>
        <w:t xml:space="preserve">database download. I’ve not heard anything further. Has anyone else. The </w:t>
      </w:r>
      <w:r w:rsidR="00975514">
        <w:tab/>
      </w:r>
      <w:r>
        <w:t xml:space="preserve">above Masterpoints functions depend on this. I’ve run the old download OK </w:t>
      </w:r>
      <w:r w:rsidR="00975514">
        <w:tab/>
      </w:r>
      <w:r>
        <w:t xml:space="preserve">just now, but it may not be reliable if it’s running off old tables that haven’t </w:t>
      </w:r>
      <w:r w:rsidR="00975514">
        <w:tab/>
      </w:r>
      <w:r>
        <w:t xml:space="preserve">been updated. </w:t>
      </w:r>
    </w:p>
    <w:p w:rsidR="00AF23CA" w:rsidRDefault="00AF23CA" w:rsidP="00AF23CA">
      <w:pPr>
        <w:tabs>
          <w:tab w:val="num" w:pos="1440"/>
        </w:tabs>
      </w:pPr>
    </w:p>
    <w:p w:rsidR="00AF23CA" w:rsidRDefault="00AF23CA" w:rsidP="00AF23CA">
      <w:pPr>
        <w:tabs>
          <w:tab w:val="num" w:pos="1440"/>
        </w:tabs>
      </w:pPr>
      <w:r>
        <w:tab/>
        <w:t xml:space="preserve">I think the hand-over of the ECL results entries to the EBU is “in hand” – Val </w:t>
      </w:r>
      <w:r w:rsidR="00975514">
        <w:tab/>
      </w:r>
      <w:r>
        <w:t>will explain. I’ve set up the ECBA website, and Jill Tattersfield has rolled-</w:t>
      </w:r>
      <w:r w:rsidR="00975514">
        <w:tab/>
      </w:r>
      <w:r>
        <w:t>over the EBU page, which my page links to OK.</w:t>
      </w:r>
    </w:p>
    <w:p w:rsidR="00AF23CA" w:rsidRDefault="00AF23CA" w:rsidP="00AF23CA">
      <w:pPr>
        <w:tabs>
          <w:tab w:val="num" w:pos="1440"/>
        </w:tabs>
      </w:pPr>
    </w:p>
    <w:p w:rsidR="00AF23CA" w:rsidRDefault="00AF23CA" w:rsidP="00AF23CA">
      <w:pPr>
        <w:tabs>
          <w:tab w:val="num" w:pos="1440"/>
        </w:tabs>
      </w:pPr>
      <w:r>
        <w:tab/>
        <w:t xml:space="preserve">The Eve Goblets function is up-to date, as are the associated website pages. </w:t>
      </w:r>
      <w:r w:rsidR="00221217">
        <w:tab/>
      </w:r>
    </w:p>
    <w:p w:rsidR="00AF23CA" w:rsidRPr="008056E0" w:rsidRDefault="00AF23CA" w:rsidP="00AF23CA">
      <w:pPr>
        <w:tabs>
          <w:tab w:val="num" w:pos="1440"/>
        </w:tabs>
        <w:rPr>
          <w:rFonts w:ascii="Calibri" w:hAnsi="Calibri" w:cs="Arial"/>
          <w:bCs/>
          <w:color w:val="000000"/>
        </w:rPr>
      </w:pPr>
      <w:r>
        <w:tab/>
        <w:t xml:space="preserve">I added a few more features to my “mini websites”. See the Jubilee site </w:t>
      </w:r>
      <w:r>
        <w:tab/>
        <w:t>(</w:t>
      </w:r>
      <w:hyperlink r:id="rId6" w:history="1">
        <w:r w:rsidRPr="00CE04AB">
          <w:rPr>
            <w:rStyle w:val="Hyperlink"/>
            <w:rFonts w:eastAsiaTheme="majorEastAsia"/>
          </w:rPr>
          <w:t>http://www.essexbridgeresults.org.uk/Jubilee</w:t>
        </w:r>
      </w:hyperlink>
      <w:r>
        <w:t>).</w:t>
      </w:r>
      <w:r w:rsidR="00CF70D5">
        <w:t xml:space="preserve">  </w:t>
      </w:r>
      <w:r>
        <w:t xml:space="preserve">I’ll probably stop the </w:t>
      </w:r>
      <w:r w:rsidR="00CF70D5">
        <w:tab/>
      </w:r>
      <w:r>
        <w:t>enhancements when Colin Scott retires and I can take bridge seriously.</w:t>
      </w:r>
      <w:r w:rsidRPr="008056E0">
        <w:rPr>
          <w:rFonts w:ascii="Calibri" w:hAnsi="Calibri" w:cs="Arial"/>
          <w:bCs/>
          <w:color w:val="000000"/>
        </w:rPr>
        <w:t xml:space="preserve"> </w:t>
      </w:r>
    </w:p>
    <w:p w:rsidR="00AF23CA" w:rsidRPr="00DE6D9E" w:rsidRDefault="00AF23CA" w:rsidP="00AF23CA">
      <w:pPr>
        <w:tabs>
          <w:tab w:val="num" w:pos="1440"/>
        </w:tabs>
      </w:pPr>
      <w:r w:rsidRPr="00DE6D9E">
        <w:tab/>
      </w:r>
    </w:p>
    <w:p w:rsidR="00AF23CA" w:rsidRPr="009B43A9" w:rsidRDefault="00AF23CA" w:rsidP="00AF23CA">
      <w:pPr>
        <w:numPr>
          <w:ilvl w:val="0"/>
          <w:numId w:val="4"/>
        </w:numPr>
        <w:tabs>
          <w:tab w:val="num" w:pos="1070"/>
        </w:tabs>
        <w:rPr>
          <w:b/>
        </w:rPr>
      </w:pPr>
      <w:r w:rsidRPr="009B43A9">
        <w:rPr>
          <w:b/>
        </w:rPr>
        <w:t>ECL Team Selection Committee (</w:t>
      </w:r>
      <w:r w:rsidRPr="009B43A9">
        <w:t>Chris Taylor</w:t>
      </w:r>
      <w:r w:rsidRPr="009B43A9">
        <w:rPr>
          <w:b/>
        </w:rPr>
        <w:t>)</w:t>
      </w:r>
    </w:p>
    <w:p w:rsidR="00AF23CA" w:rsidRPr="009B43A9" w:rsidRDefault="00AF23CA" w:rsidP="00AF23CA">
      <w:pPr>
        <w:tabs>
          <w:tab w:val="num" w:pos="1440"/>
        </w:tabs>
      </w:pPr>
    </w:p>
    <w:p w:rsidR="00AF23CA" w:rsidRPr="009B43A9" w:rsidRDefault="00AF23CA" w:rsidP="00AF23CA">
      <w:pPr>
        <w:tabs>
          <w:tab w:val="num" w:pos="1440"/>
        </w:tabs>
      </w:pPr>
      <w:r w:rsidRPr="009B43A9">
        <w:tab/>
      </w:r>
      <w:r>
        <w:t xml:space="preserve">Teams have been selected for </w:t>
      </w:r>
      <w:r w:rsidRPr="009B43A9">
        <w:t>2017/18</w:t>
      </w:r>
      <w:r>
        <w:t xml:space="preserve">. </w:t>
      </w:r>
    </w:p>
    <w:p w:rsidR="00AF23CA" w:rsidRPr="009B43A9" w:rsidRDefault="00AF23CA" w:rsidP="00AF23CA">
      <w:pPr>
        <w:tabs>
          <w:tab w:val="num" w:pos="1440"/>
        </w:tabs>
      </w:pPr>
    </w:p>
    <w:p w:rsidR="00AF23CA" w:rsidRPr="009B43A9" w:rsidRDefault="00AF23CA" w:rsidP="00AF23CA">
      <w:pPr>
        <w:numPr>
          <w:ilvl w:val="0"/>
          <w:numId w:val="4"/>
        </w:numPr>
        <w:rPr>
          <w:b/>
          <w:bCs/>
        </w:rPr>
      </w:pPr>
      <w:r w:rsidRPr="009B43A9">
        <w:rPr>
          <w:b/>
        </w:rPr>
        <w:t xml:space="preserve">Publicity Officer </w:t>
      </w:r>
      <w:r w:rsidRPr="009B43A9">
        <w:t>(Pat Johnson)</w:t>
      </w:r>
    </w:p>
    <w:p w:rsidR="00AF23CA" w:rsidRPr="009B43A9" w:rsidRDefault="00AF23CA" w:rsidP="00AF23CA">
      <w:pPr>
        <w:tabs>
          <w:tab w:val="num" w:pos="1440"/>
        </w:tabs>
        <w:rPr>
          <w:bCs/>
        </w:rPr>
      </w:pPr>
    </w:p>
    <w:p w:rsidR="00AF23CA" w:rsidRPr="009B43A9" w:rsidRDefault="00AF23CA" w:rsidP="00AF23CA">
      <w:pPr>
        <w:tabs>
          <w:tab w:val="num" w:pos="1440"/>
        </w:tabs>
        <w:rPr>
          <w:b/>
          <w:bCs/>
        </w:rPr>
      </w:pPr>
      <w:r w:rsidRPr="009B43A9">
        <w:rPr>
          <w:bCs/>
        </w:rPr>
        <w:tab/>
      </w:r>
      <w:r>
        <w:rPr>
          <w:bCs/>
        </w:rPr>
        <w:t xml:space="preserve">Pat had little to report.  A list of trophy winners has been prepared for the </w:t>
      </w:r>
      <w:r w:rsidR="00221217">
        <w:rPr>
          <w:bCs/>
        </w:rPr>
        <w:tab/>
      </w:r>
      <w:r>
        <w:rPr>
          <w:bCs/>
        </w:rPr>
        <w:t>county news.</w:t>
      </w:r>
    </w:p>
    <w:p w:rsidR="00AF23CA" w:rsidRPr="009B43A9" w:rsidRDefault="00AF23CA" w:rsidP="00AF23CA">
      <w:pPr>
        <w:tabs>
          <w:tab w:val="num" w:pos="1440"/>
        </w:tabs>
        <w:rPr>
          <w:b/>
          <w:bCs/>
        </w:rPr>
      </w:pPr>
    </w:p>
    <w:p w:rsidR="00AF23CA" w:rsidRPr="009B43A9" w:rsidRDefault="00AF23CA" w:rsidP="00AF23CA">
      <w:pPr>
        <w:ind w:left="1070"/>
        <w:jc w:val="both"/>
      </w:pPr>
      <w:r w:rsidRPr="009B43A9">
        <w:t xml:space="preserve">. </w:t>
      </w:r>
    </w:p>
    <w:p w:rsidR="00AF23CA" w:rsidRDefault="00AF23CA" w:rsidP="00AF23CA">
      <w:pPr>
        <w:numPr>
          <w:ilvl w:val="0"/>
          <w:numId w:val="2"/>
        </w:numPr>
        <w:jc w:val="both"/>
      </w:pPr>
      <w:r w:rsidRPr="00B216DE">
        <w:rPr>
          <w:b/>
          <w:bCs/>
        </w:rPr>
        <w:t xml:space="preserve">Herts/Essex joint venture </w:t>
      </w:r>
      <w:r w:rsidR="000D675F" w:rsidRPr="00B216DE">
        <w:rPr>
          <w:bCs/>
        </w:rPr>
        <w:t>(Linda</w:t>
      </w:r>
      <w:r w:rsidRPr="00B216DE">
        <w:rPr>
          <w:bCs/>
        </w:rPr>
        <w:t xml:space="preserve"> Fleet</w:t>
      </w:r>
      <w:r w:rsidRPr="00B216DE">
        <w:rPr>
          <w:b/>
          <w:bCs/>
        </w:rPr>
        <w:t xml:space="preserve">) </w:t>
      </w:r>
      <w:r>
        <w:t>The Essex share of both events last year was only £750. The September event only just broke even.  The increase in fees to £25 from</w:t>
      </w:r>
      <w:r w:rsidRPr="00970706">
        <w:t xml:space="preserve"> July 2017</w:t>
      </w:r>
      <w:r>
        <w:t xml:space="preserve"> and the withdrawal of free tea and coffee should make 2017 a better year. Ware is now booked for July and September 2017.</w:t>
      </w:r>
    </w:p>
    <w:p w:rsidR="00AF23CA" w:rsidRDefault="00AF23CA" w:rsidP="00AF23CA">
      <w:pPr>
        <w:jc w:val="both"/>
      </w:pPr>
    </w:p>
    <w:p w:rsidR="00221217" w:rsidRDefault="00AF23CA" w:rsidP="00AF23CA">
      <w:r>
        <w:t xml:space="preserve">      A meeting has been arranged for 25 May to discuss the viability of the September event</w:t>
      </w:r>
    </w:p>
    <w:p w:rsidR="00221217" w:rsidRDefault="00AF23CA" w:rsidP="00AF23CA">
      <w:r>
        <w:t xml:space="preserve"> </w:t>
      </w:r>
      <w:r w:rsidR="00221217">
        <w:t xml:space="preserve">    </w:t>
      </w:r>
      <w:r w:rsidR="00E2622E">
        <w:t xml:space="preserve"> </w:t>
      </w:r>
      <w:proofErr w:type="gramStart"/>
      <w:r>
        <w:t>and</w:t>
      </w:r>
      <w:proofErr w:type="gramEnd"/>
      <w:r>
        <w:t xml:space="preserve"> the possibility of holding the September event at Barleylands.  Linda will do a costing</w:t>
      </w:r>
    </w:p>
    <w:p w:rsidR="00221217" w:rsidRDefault="00221217" w:rsidP="00AF23CA">
      <w:r>
        <w:t xml:space="preserve">      </w:t>
      </w:r>
      <w:r w:rsidR="00AF23CA">
        <w:t xml:space="preserve">comparison </w:t>
      </w:r>
      <w:r w:rsidR="000D675F">
        <w:t>for holding</w:t>
      </w:r>
      <w:r w:rsidR="00AF23CA">
        <w:t xml:space="preserve"> </w:t>
      </w:r>
      <w:r w:rsidR="000D675F">
        <w:t>the event</w:t>
      </w:r>
      <w:r w:rsidR="00AF23CA">
        <w:t xml:space="preserve"> at Barleylands, Ware or Anglo European.  Alan Woof</w:t>
      </w:r>
    </w:p>
    <w:p w:rsidR="00AF23CA" w:rsidRPr="00D9132D" w:rsidRDefault="00221217" w:rsidP="00AF23CA">
      <w:r>
        <w:t xml:space="preserve">     </w:t>
      </w:r>
      <w:r w:rsidR="00AF23CA">
        <w:t xml:space="preserve"> is the new representative for   Herts.</w:t>
      </w:r>
    </w:p>
    <w:p w:rsidR="00AF23CA" w:rsidRPr="009B43A9" w:rsidRDefault="00AF23CA" w:rsidP="00AF23CA">
      <w:pPr>
        <w:jc w:val="both"/>
      </w:pPr>
    </w:p>
    <w:p w:rsidR="00AF23CA" w:rsidRPr="009B43A9" w:rsidRDefault="00AF23CA" w:rsidP="00AF23CA">
      <w:pPr>
        <w:pStyle w:val="ListParagraph"/>
        <w:tabs>
          <w:tab w:val="num" w:pos="644"/>
        </w:tabs>
        <w:rPr>
          <w:b/>
          <w:color w:val="FF0000"/>
        </w:rPr>
      </w:pPr>
    </w:p>
    <w:p w:rsidR="00AF23CA" w:rsidRDefault="000D675F" w:rsidP="00AF23CA">
      <w:pPr>
        <w:pStyle w:val="ListParagraph"/>
        <w:numPr>
          <w:ilvl w:val="0"/>
          <w:numId w:val="2"/>
        </w:numPr>
        <w:spacing w:after="200" w:line="276" w:lineRule="auto"/>
      </w:pPr>
      <w:r w:rsidRPr="009B43A9">
        <w:rPr>
          <w:b/>
        </w:rPr>
        <w:t xml:space="preserve">Share Holder’s report </w:t>
      </w:r>
      <w:r w:rsidRPr="009B43A9">
        <w:t>(</w:t>
      </w:r>
      <w:r>
        <w:t xml:space="preserve">Margaret Curtis, </w:t>
      </w:r>
      <w:r w:rsidRPr="009B43A9">
        <w:t>Audrey Hartley</w:t>
      </w:r>
      <w:r>
        <w:t>, Keith Thompson</w:t>
      </w:r>
      <w:r w:rsidRPr="009B43A9">
        <w:t>)</w:t>
      </w:r>
      <w:r>
        <w:t>.</w:t>
      </w:r>
      <w:r w:rsidRPr="009B43A9">
        <w:rPr>
          <w:b/>
        </w:rPr>
        <w:t xml:space="preserve"> </w:t>
      </w:r>
      <w:r>
        <w:t xml:space="preserve"> There had not been a shareholders meeting since the last committee and thus there was nothing to report. </w:t>
      </w:r>
    </w:p>
    <w:p w:rsidR="00AF23CA" w:rsidRDefault="00AF23CA" w:rsidP="00AF23CA">
      <w:pPr>
        <w:pStyle w:val="ListParagraph"/>
        <w:ind w:left="0"/>
      </w:pPr>
    </w:p>
    <w:p w:rsidR="00221217" w:rsidRDefault="00AF23CA" w:rsidP="00AF23CA">
      <w:pPr>
        <w:pStyle w:val="ListParagraph"/>
        <w:ind w:left="0"/>
      </w:pPr>
      <w:r>
        <w:t xml:space="preserve">      Both Audrey and Keith have resigned from the committee and, as shareholders are </w:t>
      </w:r>
    </w:p>
    <w:p w:rsidR="00221217" w:rsidRDefault="00221217" w:rsidP="00AF23CA">
      <w:pPr>
        <w:pStyle w:val="ListParagraph"/>
        <w:ind w:left="0"/>
      </w:pPr>
      <w:r>
        <w:t xml:space="preserve">      </w:t>
      </w:r>
      <w:proofErr w:type="gramStart"/>
      <w:r w:rsidR="000D675F">
        <w:t>automatically</w:t>
      </w:r>
      <w:proofErr w:type="gramEnd"/>
      <w:r w:rsidR="000D675F">
        <w:t xml:space="preserve"> members</w:t>
      </w:r>
      <w:r w:rsidR="00AF23CA">
        <w:t xml:space="preserve"> of the committee</w:t>
      </w:r>
      <w:r w:rsidR="00E2622E">
        <w:t>,</w:t>
      </w:r>
      <w:r w:rsidR="00AF23CA">
        <w:t xml:space="preserve"> this means new shareholders are needed.  Essex</w:t>
      </w:r>
    </w:p>
    <w:p w:rsidR="00221217" w:rsidRDefault="00221217" w:rsidP="00AF23CA">
      <w:pPr>
        <w:pStyle w:val="ListParagraph"/>
        <w:ind w:left="0"/>
      </w:pPr>
      <w:r>
        <w:t xml:space="preserve">    </w:t>
      </w:r>
      <w:r w:rsidR="00AF23CA">
        <w:t xml:space="preserve"> </w:t>
      </w:r>
      <w:r>
        <w:t xml:space="preserve"> </w:t>
      </w:r>
      <w:r w:rsidR="00AF23CA">
        <w:t>can have up to three  shareholders and the only requirement is to attend two</w:t>
      </w:r>
      <w:r>
        <w:t xml:space="preserve"> </w:t>
      </w:r>
    </w:p>
    <w:p w:rsidR="00221217" w:rsidRDefault="00221217" w:rsidP="00AF23CA">
      <w:pPr>
        <w:pStyle w:val="ListParagraph"/>
        <w:ind w:left="0"/>
      </w:pPr>
      <w:r>
        <w:t xml:space="preserve">      </w:t>
      </w:r>
      <w:r w:rsidR="00AF23CA">
        <w:t>meetings per year. Linda offered to take on the role</w:t>
      </w:r>
      <w:r>
        <w:t>.</w:t>
      </w:r>
      <w:r w:rsidR="00AF23CA">
        <w:t xml:space="preserve"> A final decision will be made at the</w:t>
      </w:r>
    </w:p>
    <w:p w:rsidR="00AF23CA" w:rsidRDefault="00221217" w:rsidP="00AF23CA">
      <w:pPr>
        <w:pStyle w:val="ListParagraph"/>
        <w:ind w:left="0"/>
      </w:pPr>
      <w:r>
        <w:t xml:space="preserve">    </w:t>
      </w:r>
      <w:r w:rsidR="00AF23CA">
        <w:t xml:space="preserve"> </w:t>
      </w:r>
      <w:r>
        <w:t xml:space="preserve"> </w:t>
      </w:r>
      <w:r w:rsidR="00AF23CA">
        <w:t>ne</w:t>
      </w:r>
      <w:r>
        <w:t>x</w:t>
      </w:r>
      <w:r w:rsidR="00AF23CA">
        <w:t xml:space="preserve">t meeting.  </w:t>
      </w:r>
    </w:p>
    <w:p w:rsidR="00AF23CA" w:rsidRPr="009B43A9" w:rsidRDefault="00AF23CA" w:rsidP="00AF23CA">
      <w:pPr>
        <w:pStyle w:val="ListParagraph"/>
        <w:ind w:left="0"/>
      </w:pPr>
    </w:p>
    <w:p w:rsidR="00AF23CA" w:rsidRDefault="00AF23CA" w:rsidP="00AF23CA">
      <w:pPr>
        <w:pStyle w:val="ListParagraph"/>
        <w:numPr>
          <w:ilvl w:val="0"/>
          <w:numId w:val="2"/>
        </w:numPr>
        <w:spacing w:after="200" w:line="276" w:lineRule="auto"/>
      </w:pPr>
      <w:r>
        <w:rPr>
          <w:b/>
        </w:rPr>
        <w:t>Tollemache entry</w:t>
      </w:r>
      <w:r w:rsidRPr="009B43A9">
        <w:rPr>
          <w:b/>
        </w:rPr>
        <w:t xml:space="preserve"> (</w:t>
      </w:r>
      <w:r w:rsidRPr="00AA5CE4">
        <w:t>P</w:t>
      </w:r>
      <w:r>
        <w:t>aul</w:t>
      </w:r>
      <w:r w:rsidRPr="009B43A9">
        <w:t xml:space="preserve"> Mollison</w:t>
      </w:r>
      <w:proofErr w:type="gramStart"/>
      <w:r w:rsidRPr="009B43A9">
        <w:t>)</w:t>
      </w:r>
      <w:r w:rsidRPr="009B43A9">
        <w:rPr>
          <w:b/>
        </w:rPr>
        <w:t xml:space="preserve"> </w:t>
      </w:r>
      <w:r>
        <w:rPr>
          <w:b/>
        </w:rPr>
        <w:t xml:space="preserve"> </w:t>
      </w:r>
      <w:r>
        <w:t>A</w:t>
      </w:r>
      <w:proofErr w:type="gramEnd"/>
      <w:r>
        <w:t xml:space="preserve"> member had approached Paul about the possibility of using the funds currently </w:t>
      </w:r>
      <w:r w:rsidR="00E2622E">
        <w:t>subsidising</w:t>
      </w:r>
      <w:r>
        <w:t xml:space="preserve"> travel and accommodation for the Tollemache to improve the standard of the squad by providing  mentoring/training.</w:t>
      </w:r>
    </w:p>
    <w:p w:rsidR="00AF23CA" w:rsidRDefault="00AF23CA" w:rsidP="00AF23CA">
      <w:pPr>
        <w:pStyle w:val="ListParagraph"/>
        <w:ind w:left="0"/>
      </w:pPr>
      <w:r>
        <w:rPr>
          <w:b/>
        </w:rPr>
        <w:t xml:space="preserve"> </w:t>
      </w:r>
    </w:p>
    <w:p w:rsidR="00981A97" w:rsidRDefault="00AF23CA" w:rsidP="00AF23CA">
      <w:pPr>
        <w:pStyle w:val="ListParagraph"/>
        <w:ind w:left="0"/>
      </w:pPr>
      <w:r>
        <w:t xml:space="preserve">       Following a full discussion it was agreed to provide the subsidy in November 2017 but</w:t>
      </w:r>
      <w:r w:rsidR="00981A97">
        <w:t xml:space="preserve">, </w:t>
      </w:r>
    </w:p>
    <w:p w:rsidR="00981A97" w:rsidRDefault="00981A97" w:rsidP="00AF23CA">
      <w:pPr>
        <w:pStyle w:val="ListParagraph"/>
        <w:ind w:left="0"/>
      </w:pPr>
      <w:r>
        <w:t xml:space="preserve">       subject to review, </w:t>
      </w:r>
      <w:r w:rsidR="00AF23CA">
        <w:t xml:space="preserve">discontinue </w:t>
      </w:r>
      <w:r w:rsidR="000D675F">
        <w:t>it after</w:t>
      </w:r>
      <w:r w:rsidR="00AF23CA">
        <w:t xml:space="preserve"> that.  Linda will book accommodation. Initially</w:t>
      </w:r>
    </w:p>
    <w:p w:rsidR="00981A97" w:rsidRDefault="00981A97" w:rsidP="00AF23CA">
      <w:pPr>
        <w:pStyle w:val="ListParagraph"/>
        <w:ind w:left="0"/>
      </w:pPr>
      <w:r>
        <w:t xml:space="preserve">       </w:t>
      </w:r>
      <w:proofErr w:type="gramStart"/>
      <w:r w:rsidR="00AF23CA">
        <w:t>mentoring</w:t>
      </w:r>
      <w:proofErr w:type="gramEnd"/>
      <w:r w:rsidR="00AF23CA">
        <w:t xml:space="preserve"> will be</w:t>
      </w:r>
      <w:r>
        <w:t xml:space="preserve"> </w:t>
      </w:r>
      <w:r w:rsidR="00AF23CA">
        <w:t xml:space="preserve">funded from reserves and will begin after the rolling Warboys starts in </w:t>
      </w:r>
    </w:p>
    <w:p w:rsidR="00981A97" w:rsidRDefault="00981A97" w:rsidP="00AF23CA">
      <w:pPr>
        <w:pStyle w:val="ListParagraph"/>
        <w:ind w:left="0"/>
      </w:pPr>
      <w:r>
        <w:t xml:space="preserve">       </w:t>
      </w:r>
      <w:r w:rsidR="000D675F">
        <w:t>June 2017</w:t>
      </w:r>
      <w:r w:rsidR="00AF23CA">
        <w:t xml:space="preserve"> although not necessarily immediately. Once the subsidy is discontinued </w:t>
      </w:r>
    </w:p>
    <w:p w:rsidR="00AF23CA" w:rsidRDefault="00981A97" w:rsidP="00AF23CA">
      <w:pPr>
        <w:pStyle w:val="ListParagraph"/>
        <w:ind w:left="0"/>
      </w:pPr>
      <w:r>
        <w:t xml:space="preserve">       A</w:t>
      </w:r>
      <w:r w:rsidR="00AF23CA">
        <w:t>pproximately</w:t>
      </w:r>
      <w:r>
        <w:t xml:space="preserve"> </w:t>
      </w:r>
      <w:r w:rsidR="00AF23CA">
        <w:t>£1000 will be released.</w:t>
      </w:r>
    </w:p>
    <w:p w:rsidR="00AF23CA" w:rsidRDefault="00AF23CA" w:rsidP="00AF23CA">
      <w:pPr>
        <w:pStyle w:val="ListParagraph"/>
        <w:ind w:left="0"/>
      </w:pPr>
    </w:p>
    <w:p w:rsidR="00AF23CA" w:rsidRDefault="00AF23CA" w:rsidP="00AF23CA">
      <w:pPr>
        <w:pStyle w:val="ListParagraph"/>
        <w:ind w:left="0"/>
      </w:pPr>
      <w:r>
        <w:t xml:space="preserve">     The discussion covered the following points:</w:t>
      </w:r>
    </w:p>
    <w:p w:rsidR="00AF23CA" w:rsidRDefault="00AF23CA" w:rsidP="00AF23CA">
      <w:pPr>
        <w:pStyle w:val="ListParagraph"/>
        <w:ind w:left="0"/>
      </w:pPr>
    </w:p>
    <w:p w:rsidR="00AF23CA" w:rsidRDefault="00AF23CA" w:rsidP="00AF23CA">
      <w:pPr>
        <w:pStyle w:val="ListParagraph"/>
        <w:numPr>
          <w:ilvl w:val="0"/>
          <w:numId w:val="6"/>
        </w:numPr>
        <w:spacing w:after="200" w:line="276" w:lineRule="auto"/>
      </w:pPr>
      <w:r>
        <w:t xml:space="preserve">Discontinuing the subsidy will also apply to the Corwen and Pachabo as agreed in November 2016 ( minute 9a).   It was felt that most people would still play </w:t>
      </w:r>
      <w:r w:rsidR="000D675F">
        <w:t>without a</w:t>
      </w:r>
      <w:r>
        <w:t xml:space="preserve"> subsidy and the team would not be weaker. Many other counties do not subsidise their teams.</w:t>
      </w:r>
    </w:p>
    <w:p w:rsidR="00AF23CA" w:rsidRDefault="00AF23CA" w:rsidP="00AF23CA">
      <w:pPr>
        <w:pStyle w:val="ListParagraph"/>
        <w:numPr>
          <w:ilvl w:val="0"/>
          <w:numId w:val="6"/>
        </w:numPr>
        <w:spacing w:after="200" w:line="276" w:lineRule="auto"/>
      </w:pPr>
      <w:r>
        <w:t xml:space="preserve">The subsidy for 2017 will be £50 per head not £40 as agreed in </w:t>
      </w:r>
      <w:proofErr w:type="gramStart"/>
      <w:r>
        <w:t xml:space="preserve">November  </w:t>
      </w:r>
      <w:r w:rsidR="00E2622E">
        <w:t>(</w:t>
      </w:r>
      <w:proofErr w:type="gramEnd"/>
      <w:r>
        <w:t>minute 9a). This will also be paid for the Corwen and Pachabo.</w:t>
      </w:r>
    </w:p>
    <w:p w:rsidR="00AF23CA" w:rsidRDefault="00AF23CA" w:rsidP="00AF23CA">
      <w:pPr>
        <w:pStyle w:val="ListParagraph"/>
        <w:numPr>
          <w:ilvl w:val="0"/>
          <w:numId w:val="6"/>
        </w:numPr>
        <w:spacing w:after="200" w:line="276" w:lineRule="auto"/>
      </w:pPr>
      <w:r>
        <w:t>The format of the training will need to be kept under review.  It was felt the best initial approach would be an analysis of hands played in the Warboys.</w:t>
      </w:r>
    </w:p>
    <w:p w:rsidR="00AF23CA" w:rsidRDefault="00AF23CA" w:rsidP="00AF23CA">
      <w:pPr>
        <w:pStyle w:val="ListParagraph"/>
        <w:numPr>
          <w:ilvl w:val="0"/>
          <w:numId w:val="6"/>
        </w:numPr>
        <w:spacing w:after="200" w:line="276" w:lineRule="auto"/>
      </w:pPr>
      <w:r>
        <w:t xml:space="preserve">Ian Moss will be asked for advice on who could provide the mentoring.  One option would be to use an international player as a consultant; another would be to use Paul Spencer and/or Marc Chawner.  The latter option is practical if the analysis approach is taken.   </w:t>
      </w:r>
    </w:p>
    <w:p w:rsidR="00AF23CA" w:rsidRDefault="00AF23CA" w:rsidP="00AF23CA">
      <w:pPr>
        <w:pStyle w:val="ListParagraph"/>
        <w:numPr>
          <w:ilvl w:val="0"/>
          <w:numId w:val="6"/>
        </w:numPr>
        <w:spacing w:after="200" w:line="276" w:lineRule="auto"/>
      </w:pPr>
      <w:r>
        <w:t xml:space="preserve">All squad members should be encouraged to attend although there was a feeling the A team may be reluctant while the other teams would welcome mentoring. </w:t>
      </w:r>
    </w:p>
    <w:p w:rsidR="00AF23CA" w:rsidRDefault="00AF23CA" w:rsidP="00AF23CA">
      <w:pPr>
        <w:pStyle w:val="ListParagraph"/>
        <w:numPr>
          <w:ilvl w:val="0"/>
          <w:numId w:val="6"/>
        </w:numPr>
        <w:spacing w:after="200" w:line="276" w:lineRule="auto"/>
      </w:pPr>
      <w:r>
        <w:t xml:space="preserve">Attendees should pay a small charge to contribute to the cost of the mentoring session. </w:t>
      </w:r>
    </w:p>
    <w:p w:rsidR="00AF23CA" w:rsidRDefault="00AF23CA" w:rsidP="00AF23CA">
      <w:pPr>
        <w:pStyle w:val="ListParagraph"/>
        <w:ind w:left="0"/>
      </w:pPr>
    </w:p>
    <w:p w:rsidR="00AF23CA" w:rsidRDefault="00AF23CA" w:rsidP="00AF23CA">
      <w:pPr>
        <w:pStyle w:val="ListParagraph"/>
        <w:ind w:left="0"/>
      </w:pPr>
      <w:r>
        <w:lastRenderedPageBreak/>
        <w:tab/>
      </w:r>
    </w:p>
    <w:p w:rsidR="00AF23CA" w:rsidRDefault="00AF23CA" w:rsidP="00AF23CA">
      <w:pPr>
        <w:pStyle w:val="ListParagraph"/>
        <w:numPr>
          <w:ilvl w:val="0"/>
          <w:numId w:val="2"/>
        </w:numPr>
        <w:spacing w:after="200" w:line="276" w:lineRule="auto"/>
      </w:pPr>
      <w:r>
        <w:rPr>
          <w:b/>
        </w:rPr>
        <w:t>Venue for ECL matches against Norfolk</w:t>
      </w:r>
      <w:r w:rsidRPr="00DE1040">
        <w:rPr>
          <w:b/>
        </w:rPr>
        <w:t xml:space="preserve"> </w:t>
      </w:r>
      <w:r w:rsidRPr="00DE1040">
        <w:t>(</w:t>
      </w:r>
      <w:r>
        <w:t>Audrey Hartley</w:t>
      </w:r>
      <w:r w:rsidRPr="00DE1040">
        <w:rPr>
          <w:b/>
        </w:rPr>
        <w:t>)</w:t>
      </w:r>
      <w:r w:rsidRPr="00DE1040">
        <w:t xml:space="preserve"> </w:t>
      </w:r>
      <w:r>
        <w:t xml:space="preserve"> Audrey was concerned that we </w:t>
      </w:r>
      <w:r w:rsidR="000D675F">
        <w:t>had</w:t>
      </w:r>
      <w:r>
        <w:t xml:space="preserve"> not kept to the original agreement to play matches against Norfolk at an easily accessible venue. Although the AGM </w:t>
      </w:r>
      <w:r w:rsidR="000D675F">
        <w:t>had voted</w:t>
      </w:r>
      <w:r>
        <w:t xml:space="preserve"> heavily in favour of using Barleylands for all matches Audrey felt they had not been given the full picture.</w:t>
      </w:r>
    </w:p>
    <w:p w:rsidR="00AF23CA" w:rsidRDefault="00AF23CA" w:rsidP="00AF23CA">
      <w:pPr>
        <w:pStyle w:val="ListParagraph"/>
        <w:ind w:left="0"/>
      </w:pPr>
    </w:p>
    <w:p w:rsidR="00DF5C12" w:rsidRDefault="00AF23CA" w:rsidP="00AF23CA">
      <w:pPr>
        <w:pStyle w:val="ListParagraph"/>
        <w:ind w:left="0"/>
      </w:pPr>
      <w:r>
        <w:t xml:space="preserve">      Val said the extra travel time to Barleylands over Thornwood was in the order of 17</w:t>
      </w:r>
    </w:p>
    <w:p w:rsidR="00DF5C12" w:rsidRDefault="00DF5C12" w:rsidP="00AF23CA">
      <w:pPr>
        <w:pStyle w:val="ListParagraph"/>
        <w:ind w:left="0"/>
      </w:pPr>
      <w:r>
        <w:t xml:space="preserve">     </w:t>
      </w:r>
      <w:r w:rsidR="00AF23CA">
        <w:t xml:space="preserve"> minutes.  There </w:t>
      </w:r>
      <w:r w:rsidR="000D675F">
        <w:t>were considerable</w:t>
      </w:r>
      <w:r w:rsidR="00AF23CA">
        <w:t xml:space="preserve"> advantages in using a fixed site as it was not </w:t>
      </w:r>
    </w:p>
    <w:p w:rsidR="00AF23CA" w:rsidRDefault="00DF5C12" w:rsidP="00AF23CA">
      <w:pPr>
        <w:pStyle w:val="ListParagraph"/>
        <w:ind w:left="0"/>
      </w:pPr>
      <w:r>
        <w:t xml:space="preserve">      </w:t>
      </w:r>
      <w:r w:rsidR="00AF23CA">
        <w:t xml:space="preserve">necessary to spend time arranging and setting up the venue. </w:t>
      </w:r>
    </w:p>
    <w:p w:rsidR="00AF23CA" w:rsidRDefault="00AF23CA" w:rsidP="00AF23CA">
      <w:pPr>
        <w:pStyle w:val="ListParagraph"/>
        <w:ind w:left="0"/>
      </w:pPr>
    </w:p>
    <w:p w:rsidR="001072F0" w:rsidRDefault="00AF23CA" w:rsidP="00AF23CA">
      <w:pPr>
        <w:pStyle w:val="ListParagraph"/>
        <w:ind w:left="0"/>
      </w:pPr>
      <w:r>
        <w:t xml:space="preserve">      It was agreed there should be no change</w:t>
      </w:r>
      <w:r w:rsidR="001072F0">
        <w:t xml:space="preserve"> and all matches will continue to be played at</w:t>
      </w:r>
    </w:p>
    <w:p w:rsidR="00AF23CA" w:rsidRDefault="001072F0" w:rsidP="00AF23CA">
      <w:pPr>
        <w:pStyle w:val="ListParagraph"/>
        <w:ind w:left="0"/>
      </w:pPr>
      <w:r>
        <w:t xml:space="preserve">      Barleylands</w:t>
      </w:r>
      <w:proofErr w:type="gramStart"/>
      <w:r>
        <w:t>.</w:t>
      </w:r>
      <w:r w:rsidR="00AF23CA">
        <w:t>.</w:t>
      </w:r>
      <w:proofErr w:type="gramEnd"/>
    </w:p>
    <w:p w:rsidR="00AF23CA" w:rsidRDefault="00AF23CA" w:rsidP="00AF23CA">
      <w:pPr>
        <w:pStyle w:val="ListParagraph"/>
        <w:ind w:left="0"/>
      </w:pPr>
    </w:p>
    <w:p w:rsidR="00AF23CA" w:rsidRPr="009B43A9" w:rsidRDefault="00AF23CA" w:rsidP="00AF23CA">
      <w:pPr>
        <w:pStyle w:val="ListParagraph"/>
        <w:rPr>
          <w:b/>
        </w:rPr>
      </w:pPr>
      <w:r w:rsidRPr="009B43A9">
        <w:t xml:space="preserve">  </w:t>
      </w:r>
    </w:p>
    <w:p w:rsidR="00AF23CA" w:rsidRPr="00AD68C3" w:rsidRDefault="00AF23CA" w:rsidP="00AF23CA">
      <w:pPr>
        <w:pStyle w:val="ListParagraph"/>
        <w:numPr>
          <w:ilvl w:val="0"/>
          <w:numId w:val="2"/>
        </w:numPr>
        <w:spacing w:after="200" w:line="276" w:lineRule="auto"/>
        <w:rPr>
          <w:b/>
        </w:rPr>
      </w:pPr>
      <w:r>
        <w:rPr>
          <w:b/>
        </w:rPr>
        <w:t>Eve Goblets rules</w:t>
      </w:r>
      <w:r>
        <w:t xml:space="preserve"> (Theo Todman) Theo had provided some notes on his thought about the Eve Goblets. There was general agreement that the rules needed review and Theo was asked to submit a firm proposal to the next committee.</w:t>
      </w:r>
    </w:p>
    <w:p w:rsidR="00AF23CA" w:rsidRPr="00AD68C3" w:rsidRDefault="00AF23CA" w:rsidP="00AF23CA">
      <w:pPr>
        <w:pStyle w:val="ListParagraph"/>
        <w:rPr>
          <w:b/>
        </w:rPr>
      </w:pPr>
    </w:p>
    <w:p w:rsidR="00AF23CA" w:rsidRPr="00AD68C3" w:rsidRDefault="00AF23CA" w:rsidP="00AF23CA">
      <w:pPr>
        <w:pStyle w:val="ListParagraph"/>
        <w:numPr>
          <w:ilvl w:val="0"/>
          <w:numId w:val="2"/>
        </w:numPr>
        <w:spacing w:after="200" w:line="276" w:lineRule="auto"/>
        <w:rPr>
          <w:b/>
        </w:rPr>
      </w:pPr>
      <w:r>
        <w:t xml:space="preserve"> </w:t>
      </w:r>
      <w:r>
        <w:rPr>
          <w:b/>
        </w:rPr>
        <w:t>Metropolitan Cup 2017</w:t>
      </w:r>
      <w:r w:rsidR="000D675F">
        <w:t>(Val</w:t>
      </w:r>
      <w:r>
        <w:t xml:space="preserve"> Mollison</w:t>
      </w:r>
      <w:r w:rsidR="000D675F">
        <w:t>) Val</w:t>
      </w:r>
      <w:r>
        <w:t xml:space="preserve"> had received an invitation for </w:t>
      </w:r>
      <w:r w:rsidR="000D675F">
        <w:t>Essex</w:t>
      </w:r>
      <w:r>
        <w:t xml:space="preserve"> to play in the Metropolitan Cup which is at East Grinstead this year. A team of 12 can be entered in each of the A and B sections and two teams of 8 in the C section.  Entry fees are £120 per team in A and B and £80 in C. </w:t>
      </w:r>
      <w:r w:rsidR="00981A97">
        <w:t xml:space="preserve"> Chris</w:t>
      </w:r>
      <w:r>
        <w:t xml:space="preserve"> and Bernie will look at </w:t>
      </w:r>
      <w:r w:rsidR="00981A97">
        <w:t>the possibility of entering a team</w:t>
      </w:r>
      <w:r>
        <w:t xml:space="preserve"> and report back to the next committee meeting.</w:t>
      </w:r>
    </w:p>
    <w:p w:rsidR="00AF23CA" w:rsidRDefault="00AF23CA" w:rsidP="00AF23CA">
      <w:pPr>
        <w:pStyle w:val="ListParagraph"/>
      </w:pPr>
    </w:p>
    <w:p w:rsidR="00AF23CA" w:rsidRDefault="00AF23CA" w:rsidP="00AF23CA">
      <w:pPr>
        <w:pStyle w:val="ListParagraph"/>
        <w:numPr>
          <w:ilvl w:val="0"/>
          <w:numId w:val="2"/>
        </w:numPr>
        <w:spacing w:after="200" w:line="276" w:lineRule="auto"/>
      </w:pPr>
      <w:r>
        <w:rPr>
          <w:b/>
        </w:rPr>
        <w:t xml:space="preserve">AGM </w:t>
      </w:r>
      <w:r>
        <w:t xml:space="preserve">( Sue Thorburn)  The draft agenda had been issued and  one proposal had been received from Peter Scotting who felt the three Seniors events  should be increased to 30 or 32 boards.  He was also concerned at the distance some people had to travel to the venues and </w:t>
      </w:r>
      <w:r w:rsidR="00E2622E">
        <w:t>felt</w:t>
      </w:r>
      <w:r>
        <w:t xml:space="preserve"> there should be a </w:t>
      </w:r>
      <w:r w:rsidRPr="00F339DD">
        <w:t>single central venue</w:t>
      </w:r>
      <w:r>
        <w:t>. The committee felt these were two separate issue</w:t>
      </w:r>
      <w:r w:rsidR="000D675F">
        <w:t>s</w:t>
      </w:r>
      <w:r>
        <w:t xml:space="preserve"> and that he should be asked to submit a clear two part proposal.</w:t>
      </w:r>
      <w:r w:rsidR="00012ADB">
        <w:t xml:space="preserve"> </w:t>
      </w:r>
      <w:r w:rsidR="00012ADB">
        <w:rPr>
          <w:b/>
        </w:rPr>
        <w:t xml:space="preserve">Later </w:t>
      </w:r>
      <w:r w:rsidR="00012ADB">
        <w:t xml:space="preserve"> The second part of the proposal has been withdrawn.</w:t>
      </w:r>
    </w:p>
    <w:p w:rsidR="00AF23CA" w:rsidRDefault="00AF23CA" w:rsidP="00AF23CA">
      <w:pPr>
        <w:pStyle w:val="ListParagraph"/>
      </w:pPr>
    </w:p>
    <w:p w:rsidR="00AF23CA" w:rsidRDefault="00AF23CA" w:rsidP="00AF23CA">
      <w:pPr>
        <w:pStyle w:val="ListParagraph"/>
        <w:numPr>
          <w:ilvl w:val="0"/>
          <w:numId w:val="2"/>
        </w:numPr>
        <w:spacing w:after="200" w:line="276" w:lineRule="auto"/>
      </w:pPr>
      <w:r>
        <w:rPr>
          <w:b/>
        </w:rPr>
        <w:t xml:space="preserve">Any Other Business </w:t>
      </w:r>
      <w:r>
        <w:t xml:space="preserve">Audrey and Keith have </w:t>
      </w:r>
      <w:r w:rsidR="000D675F">
        <w:t xml:space="preserve">resigned </w:t>
      </w:r>
      <w:r w:rsidR="000D675F" w:rsidRPr="00F339DD">
        <w:t>from</w:t>
      </w:r>
      <w:r>
        <w:t xml:space="preserve"> the committee. </w:t>
      </w:r>
      <w:r w:rsidR="000D675F">
        <w:t>Paul,</w:t>
      </w:r>
      <w:r>
        <w:t xml:space="preserve"> with full support from the remainder of the committee</w:t>
      </w:r>
      <w:r w:rsidR="000D675F">
        <w:t>, thanked</w:t>
      </w:r>
      <w:r>
        <w:t xml:space="preserve"> them for their contribution to Essex </w:t>
      </w:r>
      <w:r w:rsidR="000D675F">
        <w:t>Bridge</w:t>
      </w:r>
      <w:r>
        <w:t xml:space="preserve"> over several years.</w:t>
      </w:r>
    </w:p>
    <w:p w:rsidR="00AF23CA" w:rsidRDefault="00AF23CA" w:rsidP="00AF23CA">
      <w:pPr>
        <w:pStyle w:val="ListParagraph"/>
      </w:pPr>
    </w:p>
    <w:p w:rsidR="00DF5C12" w:rsidRDefault="00AF23CA" w:rsidP="00AF23CA">
      <w:pPr>
        <w:pStyle w:val="ListParagraph"/>
        <w:ind w:left="0"/>
      </w:pPr>
      <w:r>
        <w:t xml:space="preserve">       Linda asked for confirmation that the team for the Corwen should be given £50 per </w:t>
      </w:r>
    </w:p>
    <w:p w:rsidR="00AF23CA" w:rsidRPr="00F339DD" w:rsidRDefault="00DF5C12" w:rsidP="00AF23CA">
      <w:pPr>
        <w:pStyle w:val="ListParagraph"/>
        <w:ind w:left="0"/>
      </w:pPr>
      <w:r>
        <w:t xml:space="preserve">       </w:t>
      </w:r>
      <w:r w:rsidR="00AF23CA">
        <w:t>person subsidy but should arrange their own travel and accommodation</w:t>
      </w:r>
      <w:r w:rsidR="00AF23CA">
        <w:tab/>
        <w:t xml:space="preserve">  </w:t>
      </w:r>
      <w:r w:rsidR="00AF23CA" w:rsidRPr="00F339DD">
        <w:t xml:space="preserve"> </w:t>
      </w:r>
    </w:p>
    <w:p w:rsidR="00AF23CA" w:rsidRPr="009B43A9" w:rsidRDefault="00AF23CA" w:rsidP="00AF23CA">
      <w:pPr>
        <w:pStyle w:val="ListParagraph"/>
      </w:pPr>
    </w:p>
    <w:p w:rsidR="00AF23CA" w:rsidRPr="009B43A9" w:rsidRDefault="00AF23CA" w:rsidP="00AF23CA">
      <w:pPr>
        <w:pStyle w:val="ListParagraph"/>
        <w:numPr>
          <w:ilvl w:val="0"/>
          <w:numId w:val="2"/>
        </w:numPr>
        <w:spacing w:after="200" w:line="276" w:lineRule="auto"/>
        <w:rPr>
          <w:b/>
        </w:rPr>
      </w:pPr>
      <w:r w:rsidRPr="009B43A9">
        <w:rPr>
          <w:b/>
        </w:rPr>
        <w:t>Date of next meeting</w:t>
      </w:r>
    </w:p>
    <w:p w:rsidR="00AF23CA" w:rsidRDefault="00AF23CA" w:rsidP="00AF23CA">
      <w:pPr>
        <w:pStyle w:val="ListParagraph"/>
        <w:ind w:left="540"/>
      </w:pPr>
    </w:p>
    <w:p w:rsidR="00AF23CA" w:rsidRPr="009B43A9" w:rsidRDefault="00AF23CA" w:rsidP="00AF23CA">
      <w:pPr>
        <w:pStyle w:val="ListParagraph"/>
        <w:ind w:left="540"/>
      </w:pPr>
      <w:r w:rsidRPr="009B43A9">
        <w:t xml:space="preserve">The next meeting will be held on Wednesday </w:t>
      </w:r>
      <w:r>
        <w:t>28 June</w:t>
      </w:r>
      <w:r w:rsidRPr="009B43A9">
        <w:t xml:space="preserve"> 2017.</w:t>
      </w:r>
    </w:p>
    <w:p w:rsidR="00AF23CA" w:rsidRPr="009B43A9" w:rsidRDefault="00AF23CA" w:rsidP="00AF23CA">
      <w:pPr>
        <w:pStyle w:val="ListParagraph"/>
        <w:ind w:left="540"/>
      </w:pPr>
    </w:p>
    <w:p w:rsidR="00AF23CA" w:rsidRPr="009B43A9" w:rsidRDefault="00AF23CA" w:rsidP="00AF23CA">
      <w:pPr>
        <w:pStyle w:val="ListParagraph"/>
        <w:ind w:left="540"/>
      </w:pPr>
      <w:r w:rsidRPr="009B43A9">
        <w:t>Paul then closed the meeting. The committee would like to thank Val and Paul for their hospitality.</w:t>
      </w:r>
    </w:p>
    <w:p w:rsidR="00700E14" w:rsidRDefault="00700E14">
      <w:pPr>
        <w:sectPr w:rsidR="00700E14" w:rsidSect="002D7E4B">
          <w:pgSz w:w="11906" w:h="16838"/>
          <w:pgMar w:top="1440" w:right="1440" w:bottom="1440" w:left="1440" w:header="708" w:footer="708" w:gutter="0"/>
          <w:cols w:space="708"/>
          <w:docGrid w:linePitch="360"/>
        </w:sectPr>
      </w:pPr>
    </w:p>
    <w:tbl>
      <w:tblPr>
        <w:tblW w:w="13812" w:type="dxa"/>
        <w:tblLook w:val="04A0" w:firstRow="1" w:lastRow="0" w:firstColumn="1" w:lastColumn="0" w:noHBand="0" w:noVBand="1"/>
      </w:tblPr>
      <w:tblGrid>
        <w:gridCol w:w="1686"/>
        <w:gridCol w:w="778"/>
        <w:gridCol w:w="64"/>
        <w:gridCol w:w="823"/>
        <w:gridCol w:w="264"/>
        <w:gridCol w:w="565"/>
        <w:gridCol w:w="468"/>
        <w:gridCol w:w="364"/>
        <w:gridCol w:w="488"/>
        <w:gridCol w:w="482"/>
        <w:gridCol w:w="393"/>
        <w:gridCol w:w="578"/>
        <w:gridCol w:w="627"/>
        <w:gridCol w:w="326"/>
        <w:gridCol w:w="592"/>
        <w:gridCol w:w="254"/>
        <w:gridCol w:w="697"/>
        <w:gridCol w:w="461"/>
        <w:gridCol w:w="448"/>
        <w:gridCol w:w="371"/>
        <w:gridCol w:w="563"/>
        <w:gridCol w:w="434"/>
        <w:gridCol w:w="665"/>
        <w:gridCol w:w="101"/>
        <w:gridCol w:w="808"/>
        <w:gridCol w:w="93"/>
        <w:gridCol w:w="565"/>
      </w:tblGrid>
      <w:tr w:rsidR="00700E14" w:rsidRPr="00700E14" w:rsidTr="00700E14">
        <w:trPr>
          <w:gridAfter w:val="2"/>
          <w:wAfter w:w="535" w:type="dxa"/>
          <w:trHeight w:val="255"/>
        </w:trPr>
        <w:tc>
          <w:tcPr>
            <w:tcW w:w="1900" w:type="dxa"/>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4442" w:type="dxa"/>
            <w:gridSpan w:val="9"/>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u w:val="single"/>
                <w:lang w:eastAsia="en-GB"/>
              </w:rPr>
            </w:pPr>
            <w:r w:rsidRPr="00700E14">
              <w:rPr>
                <w:rFonts w:ascii="Calibri" w:hAnsi="Calibri" w:cs="Calibri"/>
                <w:b/>
                <w:bCs/>
                <w:color w:val="000000"/>
                <w:sz w:val="20"/>
                <w:szCs w:val="20"/>
                <w:u w:val="single"/>
                <w:lang w:eastAsia="en-GB"/>
              </w:rPr>
              <w:t>P2P Submissions for Year to 31st March 2017</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u w:val="single"/>
                <w:lang w:eastAsia="en-GB"/>
              </w:rPr>
            </w:pPr>
          </w:p>
        </w:tc>
        <w:tc>
          <w:tcPr>
            <w:tcW w:w="88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550" w:type="dxa"/>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r>
      <w:tr w:rsidR="00700E14" w:rsidRPr="00700E14" w:rsidTr="00700E14">
        <w:trPr>
          <w:gridAfter w:val="2"/>
          <w:wAfter w:w="535" w:type="dxa"/>
          <w:trHeight w:val="255"/>
        </w:trPr>
        <w:tc>
          <w:tcPr>
            <w:tcW w:w="1900" w:type="dxa"/>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59" w:type="dxa"/>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u w:val="single"/>
                <w:lang w:eastAsia="en-GB"/>
              </w:rPr>
            </w:pPr>
            <w:r w:rsidRPr="00700E14">
              <w:rPr>
                <w:rFonts w:ascii="Calibri" w:hAnsi="Calibri" w:cs="Calibri"/>
                <w:b/>
                <w:bCs/>
                <w:color w:val="000000"/>
                <w:sz w:val="20"/>
                <w:szCs w:val="20"/>
                <w:u w:val="single"/>
                <w:lang w:eastAsia="en-GB"/>
              </w:rPr>
              <w:t>April</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b/>
                <w:bCs/>
                <w:color w:val="000000"/>
                <w:sz w:val="20"/>
                <w:szCs w:val="20"/>
                <w:u w:val="single"/>
                <w:lang w:eastAsia="en-GB"/>
              </w:rPr>
            </w:pPr>
            <w:r w:rsidRPr="00700E14">
              <w:rPr>
                <w:rFonts w:ascii="Calibri" w:hAnsi="Calibri" w:cs="Calibri"/>
                <w:b/>
                <w:bCs/>
                <w:color w:val="000000"/>
                <w:sz w:val="20"/>
                <w:szCs w:val="20"/>
                <w:u w:val="single"/>
                <w:lang w:eastAsia="en-GB"/>
              </w:rPr>
              <w:t>May</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b/>
                <w:bCs/>
                <w:color w:val="000000"/>
                <w:sz w:val="20"/>
                <w:szCs w:val="20"/>
                <w:u w:val="single"/>
                <w:lang w:eastAsia="en-GB"/>
              </w:rPr>
            </w:pPr>
            <w:r w:rsidRPr="00700E14">
              <w:rPr>
                <w:rFonts w:ascii="Calibri" w:hAnsi="Calibri" w:cs="Calibri"/>
                <w:b/>
                <w:bCs/>
                <w:color w:val="000000"/>
                <w:sz w:val="20"/>
                <w:szCs w:val="20"/>
                <w:u w:val="single"/>
                <w:lang w:eastAsia="en-GB"/>
              </w:rPr>
              <w:t>Jun</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u w:val="single"/>
                <w:lang w:eastAsia="en-GB"/>
              </w:rPr>
            </w:pPr>
            <w:r w:rsidRPr="00700E14">
              <w:rPr>
                <w:rFonts w:ascii="Calibri" w:hAnsi="Calibri" w:cs="Calibri"/>
                <w:b/>
                <w:bCs/>
                <w:color w:val="000000"/>
                <w:sz w:val="20"/>
                <w:szCs w:val="20"/>
                <w:u w:val="single"/>
                <w:lang w:eastAsia="en-GB"/>
              </w:rPr>
              <w:t>July</w:t>
            </w:r>
          </w:p>
        </w:tc>
        <w:tc>
          <w:tcPr>
            <w:tcW w:w="1006" w:type="dxa"/>
            <w:gridSpan w:val="2"/>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u w:val="single"/>
                <w:lang w:eastAsia="en-GB"/>
              </w:rPr>
            </w:pPr>
            <w:r w:rsidRPr="00700E14">
              <w:rPr>
                <w:rFonts w:ascii="Calibri" w:hAnsi="Calibri" w:cs="Calibri"/>
                <w:b/>
                <w:bCs/>
                <w:color w:val="000000"/>
                <w:sz w:val="20"/>
                <w:szCs w:val="20"/>
                <w:u w:val="single"/>
                <w:lang w:eastAsia="en-GB"/>
              </w:rPr>
              <w:t>Aug</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u w:val="single"/>
                <w:lang w:eastAsia="en-GB"/>
              </w:rPr>
            </w:pPr>
            <w:r w:rsidRPr="00700E14">
              <w:rPr>
                <w:rFonts w:ascii="Calibri" w:hAnsi="Calibri" w:cs="Calibri"/>
                <w:b/>
                <w:bCs/>
                <w:color w:val="000000"/>
                <w:sz w:val="20"/>
                <w:szCs w:val="20"/>
                <w:u w:val="single"/>
                <w:lang w:eastAsia="en-GB"/>
              </w:rPr>
              <w:t>Sept</w:t>
            </w:r>
          </w:p>
        </w:tc>
        <w:tc>
          <w:tcPr>
            <w:tcW w:w="88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b/>
                <w:bCs/>
                <w:color w:val="000000"/>
                <w:sz w:val="20"/>
                <w:szCs w:val="20"/>
                <w:u w:val="single"/>
                <w:lang w:eastAsia="en-GB"/>
              </w:rPr>
            </w:pPr>
            <w:r w:rsidRPr="00700E14">
              <w:rPr>
                <w:rFonts w:ascii="Calibri" w:hAnsi="Calibri" w:cs="Calibri"/>
                <w:b/>
                <w:bCs/>
                <w:color w:val="000000"/>
                <w:sz w:val="20"/>
                <w:szCs w:val="20"/>
                <w:u w:val="single"/>
                <w:lang w:eastAsia="en-GB"/>
              </w:rPr>
              <w:t>Oct</w:t>
            </w:r>
          </w:p>
        </w:tc>
        <w:tc>
          <w:tcPr>
            <w:tcW w:w="550" w:type="dxa"/>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b/>
                <w:bCs/>
                <w:color w:val="000000"/>
                <w:sz w:val="20"/>
                <w:szCs w:val="20"/>
                <w:u w:val="single"/>
                <w:lang w:eastAsia="en-GB"/>
              </w:rPr>
            </w:pPr>
            <w:r w:rsidRPr="00700E14">
              <w:rPr>
                <w:rFonts w:ascii="Calibri" w:hAnsi="Calibri" w:cs="Calibri"/>
                <w:b/>
                <w:bCs/>
                <w:color w:val="000000"/>
                <w:sz w:val="20"/>
                <w:szCs w:val="20"/>
                <w:u w:val="single"/>
                <w:lang w:eastAsia="en-GB"/>
              </w:rPr>
              <w:t>Nov</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u w:val="single"/>
                <w:lang w:eastAsia="en-GB"/>
              </w:rPr>
            </w:pPr>
            <w:r w:rsidRPr="00700E14">
              <w:rPr>
                <w:rFonts w:ascii="Calibri" w:hAnsi="Calibri" w:cs="Calibri"/>
                <w:b/>
                <w:bCs/>
                <w:color w:val="000000"/>
                <w:sz w:val="20"/>
                <w:szCs w:val="20"/>
                <w:u w:val="single"/>
                <w:lang w:eastAsia="en-GB"/>
              </w:rPr>
              <w:t>Dec</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u w:val="single"/>
                <w:lang w:eastAsia="en-GB"/>
              </w:rPr>
            </w:pPr>
            <w:r w:rsidRPr="00700E14">
              <w:rPr>
                <w:rFonts w:ascii="Calibri" w:hAnsi="Calibri" w:cs="Calibri"/>
                <w:b/>
                <w:bCs/>
                <w:color w:val="000000"/>
                <w:sz w:val="20"/>
                <w:szCs w:val="20"/>
                <w:u w:val="single"/>
                <w:lang w:eastAsia="en-GB"/>
              </w:rPr>
              <w:t xml:space="preserve">Jan </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u w:val="single"/>
                <w:lang w:eastAsia="en-GB"/>
              </w:rPr>
            </w:pPr>
            <w:r w:rsidRPr="00700E14">
              <w:rPr>
                <w:rFonts w:ascii="Calibri" w:hAnsi="Calibri" w:cs="Calibri"/>
                <w:b/>
                <w:bCs/>
                <w:color w:val="000000"/>
                <w:sz w:val="20"/>
                <w:szCs w:val="20"/>
                <w:u w:val="single"/>
                <w:lang w:eastAsia="en-GB"/>
              </w:rPr>
              <w:t>Feb</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u w:val="single"/>
                <w:lang w:eastAsia="en-GB"/>
              </w:rPr>
            </w:pPr>
            <w:r w:rsidRPr="00700E14">
              <w:rPr>
                <w:rFonts w:ascii="Calibri" w:hAnsi="Calibri" w:cs="Calibri"/>
                <w:b/>
                <w:bCs/>
                <w:color w:val="000000"/>
                <w:sz w:val="20"/>
                <w:szCs w:val="20"/>
                <w:u w:val="single"/>
                <w:lang w:eastAsia="en-GB"/>
              </w:rPr>
              <w:t>March</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Total</w:t>
            </w:r>
          </w:p>
        </w:tc>
      </w:tr>
      <w:tr w:rsidR="00700E14" w:rsidRPr="00700E14" w:rsidTr="00700E14">
        <w:trPr>
          <w:gridAfter w:val="2"/>
          <w:wAfter w:w="535" w:type="dxa"/>
          <w:trHeight w:val="255"/>
        </w:trPr>
        <w:tc>
          <w:tcPr>
            <w:tcW w:w="1900" w:type="dxa"/>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u w:val="single"/>
                <w:lang w:eastAsia="en-GB"/>
              </w:rPr>
            </w:pPr>
            <w:r w:rsidRPr="00700E14">
              <w:rPr>
                <w:rFonts w:ascii="Calibri" w:hAnsi="Calibri" w:cs="Calibri"/>
                <w:b/>
                <w:bCs/>
                <w:color w:val="000000"/>
                <w:sz w:val="20"/>
                <w:szCs w:val="20"/>
                <w:u w:val="single"/>
                <w:lang w:eastAsia="en-GB"/>
              </w:rPr>
              <w:t>Club</w:t>
            </w:r>
          </w:p>
        </w:tc>
        <w:tc>
          <w:tcPr>
            <w:tcW w:w="859" w:type="dxa"/>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u w:val="single"/>
                <w:lang w:eastAsia="en-GB"/>
              </w:rPr>
            </w:pP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sz w:val="20"/>
                <w:szCs w:val="20"/>
                <w:lang w:eastAsia="en-GB"/>
              </w:rPr>
            </w:pPr>
          </w:p>
        </w:tc>
        <w:tc>
          <w:tcPr>
            <w:tcW w:w="1006"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8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550" w:type="dxa"/>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r>
      <w:tr w:rsidR="00700E14" w:rsidRPr="00700E14" w:rsidTr="00700E14">
        <w:trPr>
          <w:gridAfter w:val="2"/>
          <w:wAfter w:w="535" w:type="dxa"/>
          <w:trHeight w:val="255"/>
        </w:trPr>
        <w:tc>
          <w:tcPr>
            <w:tcW w:w="1900" w:type="dxa"/>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Hamlet Court</w:t>
            </w:r>
          </w:p>
        </w:tc>
        <w:tc>
          <w:tcPr>
            <w:tcW w:w="85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8.64</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8.56</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p>
        </w:tc>
        <w:tc>
          <w:tcPr>
            <w:tcW w:w="1006"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7.60</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8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9.04</w:t>
            </w:r>
          </w:p>
        </w:tc>
        <w:tc>
          <w:tcPr>
            <w:tcW w:w="550" w:type="dxa"/>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8.16</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7.68</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49.68</w:t>
            </w:r>
          </w:p>
        </w:tc>
      </w:tr>
      <w:tr w:rsidR="00700E14" w:rsidRPr="00700E14" w:rsidTr="00700E14">
        <w:trPr>
          <w:gridAfter w:val="2"/>
          <w:wAfter w:w="535" w:type="dxa"/>
          <w:trHeight w:val="255"/>
        </w:trPr>
        <w:tc>
          <w:tcPr>
            <w:tcW w:w="1900" w:type="dxa"/>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Collier Row</w:t>
            </w:r>
          </w:p>
        </w:tc>
        <w:tc>
          <w:tcPr>
            <w:tcW w:w="85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9.92</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8.80</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p>
        </w:tc>
        <w:tc>
          <w:tcPr>
            <w:tcW w:w="1006"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9.20</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8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9.76</w:t>
            </w:r>
          </w:p>
        </w:tc>
        <w:tc>
          <w:tcPr>
            <w:tcW w:w="550" w:type="dxa"/>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8.08</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8.24</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54.00</w:t>
            </w:r>
          </w:p>
        </w:tc>
      </w:tr>
      <w:tr w:rsidR="00700E14" w:rsidRPr="00700E14" w:rsidTr="00700E14">
        <w:trPr>
          <w:gridAfter w:val="2"/>
          <w:wAfter w:w="535" w:type="dxa"/>
          <w:trHeight w:val="255"/>
        </w:trPr>
        <w:tc>
          <w:tcPr>
            <w:tcW w:w="1900" w:type="dxa"/>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Thorpe Bay</w:t>
            </w:r>
          </w:p>
        </w:tc>
        <w:tc>
          <w:tcPr>
            <w:tcW w:w="85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28.00</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30.00</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27.12</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33.20</w:t>
            </w:r>
          </w:p>
        </w:tc>
        <w:tc>
          <w:tcPr>
            <w:tcW w:w="1006"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29.60</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34.72</w:t>
            </w:r>
          </w:p>
        </w:tc>
        <w:tc>
          <w:tcPr>
            <w:tcW w:w="88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32.96</w:t>
            </w:r>
          </w:p>
        </w:tc>
        <w:tc>
          <w:tcPr>
            <w:tcW w:w="550" w:type="dxa"/>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63.92</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22.40</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31.84</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31.12</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364.88</w:t>
            </w:r>
          </w:p>
        </w:tc>
      </w:tr>
      <w:tr w:rsidR="00700E14" w:rsidRPr="00700E14" w:rsidTr="00700E14">
        <w:trPr>
          <w:gridAfter w:val="2"/>
          <w:wAfter w:w="535" w:type="dxa"/>
          <w:trHeight w:val="255"/>
        </w:trPr>
        <w:tc>
          <w:tcPr>
            <w:tcW w:w="1900" w:type="dxa"/>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 xml:space="preserve">Woodham </w:t>
            </w:r>
            <w:proofErr w:type="spellStart"/>
            <w:r w:rsidRPr="00700E14">
              <w:rPr>
                <w:rFonts w:ascii="Calibri" w:hAnsi="Calibri" w:cs="Calibri"/>
                <w:b/>
                <w:bCs/>
                <w:color w:val="000000"/>
                <w:sz w:val="20"/>
                <w:szCs w:val="20"/>
                <w:lang w:eastAsia="en-GB"/>
              </w:rPr>
              <w:t>Ferrers</w:t>
            </w:r>
            <w:proofErr w:type="spellEnd"/>
          </w:p>
        </w:tc>
        <w:tc>
          <w:tcPr>
            <w:tcW w:w="85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11.36</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8.72</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p>
        </w:tc>
        <w:tc>
          <w:tcPr>
            <w:tcW w:w="1006"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9.76</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8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8.96</w:t>
            </w:r>
          </w:p>
        </w:tc>
        <w:tc>
          <w:tcPr>
            <w:tcW w:w="550" w:type="dxa"/>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9.36</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6.24</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54.40</w:t>
            </w:r>
          </w:p>
        </w:tc>
      </w:tr>
      <w:tr w:rsidR="00700E14" w:rsidRPr="00700E14" w:rsidTr="00700E14">
        <w:trPr>
          <w:gridAfter w:val="2"/>
          <w:wAfter w:w="535" w:type="dxa"/>
          <w:trHeight w:val="255"/>
        </w:trPr>
        <w:tc>
          <w:tcPr>
            <w:tcW w:w="1900" w:type="dxa"/>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lang w:eastAsia="en-GB"/>
              </w:rPr>
            </w:pPr>
            <w:proofErr w:type="spellStart"/>
            <w:r w:rsidRPr="00700E14">
              <w:rPr>
                <w:rFonts w:ascii="Calibri" w:hAnsi="Calibri" w:cs="Calibri"/>
                <w:b/>
                <w:bCs/>
                <w:color w:val="000000"/>
                <w:sz w:val="20"/>
                <w:szCs w:val="20"/>
                <w:lang w:eastAsia="en-GB"/>
              </w:rPr>
              <w:t>Felstead</w:t>
            </w:r>
            <w:proofErr w:type="spellEnd"/>
          </w:p>
        </w:tc>
        <w:tc>
          <w:tcPr>
            <w:tcW w:w="85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14.40</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12.16</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p>
        </w:tc>
        <w:tc>
          <w:tcPr>
            <w:tcW w:w="1006"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11.20</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8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13.92</w:t>
            </w:r>
          </w:p>
        </w:tc>
        <w:tc>
          <w:tcPr>
            <w:tcW w:w="550" w:type="dxa"/>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12.72</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13.36</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77.76</w:t>
            </w:r>
          </w:p>
        </w:tc>
      </w:tr>
      <w:tr w:rsidR="00700E14" w:rsidRPr="00700E14" w:rsidTr="00700E14">
        <w:trPr>
          <w:gridAfter w:val="2"/>
          <w:wAfter w:w="535" w:type="dxa"/>
          <w:trHeight w:val="255"/>
        </w:trPr>
        <w:tc>
          <w:tcPr>
            <w:tcW w:w="1900" w:type="dxa"/>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Mountnessing</w:t>
            </w:r>
          </w:p>
        </w:tc>
        <w:tc>
          <w:tcPr>
            <w:tcW w:w="85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18.48</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18.16</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p>
        </w:tc>
        <w:tc>
          <w:tcPr>
            <w:tcW w:w="1006"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15.04</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8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13.44</w:t>
            </w:r>
          </w:p>
        </w:tc>
        <w:tc>
          <w:tcPr>
            <w:tcW w:w="550" w:type="dxa"/>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14.00</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11.68</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90.80</w:t>
            </w:r>
          </w:p>
        </w:tc>
      </w:tr>
      <w:tr w:rsidR="00700E14" w:rsidRPr="00700E14" w:rsidTr="00700E14">
        <w:trPr>
          <w:gridAfter w:val="2"/>
          <w:wAfter w:w="535" w:type="dxa"/>
          <w:trHeight w:val="255"/>
        </w:trPr>
        <w:tc>
          <w:tcPr>
            <w:tcW w:w="1900" w:type="dxa"/>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Lingwood</w:t>
            </w:r>
          </w:p>
        </w:tc>
        <w:tc>
          <w:tcPr>
            <w:tcW w:w="85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18.96</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10.00</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p>
        </w:tc>
        <w:tc>
          <w:tcPr>
            <w:tcW w:w="1006"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15.12</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8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13.44</w:t>
            </w:r>
          </w:p>
        </w:tc>
        <w:tc>
          <w:tcPr>
            <w:tcW w:w="550" w:type="dxa"/>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12.96</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13.36</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83.84</w:t>
            </w:r>
          </w:p>
        </w:tc>
      </w:tr>
      <w:tr w:rsidR="00700E14" w:rsidRPr="00700E14" w:rsidTr="00700E14">
        <w:trPr>
          <w:gridAfter w:val="2"/>
          <w:wAfter w:w="535" w:type="dxa"/>
          <w:trHeight w:val="255"/>
        </w:trPr>
        <w:tc>
          <w:tcPr>
            <w:tcW w:w="1900" w:type="dxa"/>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Alpha</w:t>
            </w:r>
          </w:p>
        </w:tc>
        <w:tc>
          <w:tcPr>
            <w:tcW w:w="85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13.16</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12.88</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p>
        </w:tc>
        <w:tc>
          <w:tcPr>
            <w:tcW w:w="1006"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10.40</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8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14.32</w:t>
            </w:r>
          </w:p>
        </w:tc>
        <w:tc>
          <w:tcPr>
            <w:tcW w:w="550" w:type="dxa"/>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10.88</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10.56</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72.20</w:t>
            </w:r>
          </w:p>
        </w:tc>
      </w:tr>
      <w:tr w:rsidR="00700E14" w:rsidRPr="00700E14" w:rsidTr="00700E14">
        <w:trPr>
          <w:gridAfter w:val="2"/>
          <w:wAfter w:w="535" w:type="dxa"/>
          <w:trHeight w:val="255"/>
        </w:trPr>
        <w:tc>
          <w:tcPr>
            <w:tcW w:w="1900" w:type="dxa"/>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Loughton</w:t>
            </w:r>
          </w:p>
        </w:tc>
        <w:tc>
          <w:tcPr>
            <w:tcW w:w="85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17.84</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16.80</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p>
        </w:tc>
        <w:tc>
          <w:tcPr>
            <w:tcW w:w="1006"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20.88</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8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19.20</w:t>
            </w:r>
          </w:p>
        </w:tc>
        <w:tc>
          <w:tcPr>
            <w:tcW w:w="550" w:type="dxa"/>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16.00</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12.80</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103.52</w:t>
            </w:r>
          </w:p>
        </w:tc>
      </w:tr>
      <w:tr w:rsidR="00700E14" w:rsidRPr="00700E14" w:rsidTr="00700E14">
        <w:trPr>
          <w:gridAfter w:val="2"/>
          <w:wAfter w:w="535" w:type="dxa"/>
          <w:trHeight w:val="255"/>
        </w:trPr>
        <w:tc>
          <w:tcPr>
            <w:tcW w:w="1900" w:type="dxa"/>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Hutton</w:t>
            </w:r>
          </w:p>
        </w:tc>
        <w:tc>
          <w:tcPr>
            <w:tcW w:w="85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4.40</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4.72</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3.36</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5.04</w:t>
            </w:r>
          </w:p>
        </w:tc>
        <w:tc>
          <w:tcPr>
            <w:tcW w:w="1006"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3.28</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4.24</w:t>
            </w:r>
          </w:p>
        </w:tc>
        <w:tc>
          <w:tcPr>
            <w:tcW w:w="88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4.08</w:t>
            </w:r>
          </w:p>
        </w:tc>
        <w:tc>
          <w:tcPr>
            <w:tcW w:w="550" w:type="dxa"/>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11.28</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1.84</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6.24</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6.56</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55.04</w:t>
            </w:r>
          </w:p>
        </w:tc>
      </w:tr>
      <w:tr w:rsidR="00700E14" w:rsidRPr="00700E14" w:rsidTr="00700E14">
        <w:trPr>
          <w:gridAfter w:val="2"/>
          <w:wAfter w:w="535" w:type="dxa"/>
          <w:trHeight w:val="255"/>
        </w:trPr>
        <w:tc>
          <w:tcPr>
            <w:tcW w:w="1900" w:type="dxa"/>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Waltham Forest</w:t>
            </w:r>
          </w:p>
        </w:tc>
        <w:tc>
          <w:tcPr>
            <w:tcW w:w="85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2.96</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4.32</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2.48</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4.88</w:t>
            </w:r>
          </w:p>
        </w:tc>
        <w:tc>
          <w:tcPr>
            <w:tcW w:w="1006"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4.24</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2.08</w:t>
            </w:r>
          </w:p>
        </w:tc>
        <w:tc>
          <w:tcPr>
            <w:tcW w:w="88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3.28</w:t>
            </w:r>
          </w:p>
        </w:tc>
        <w:tc>
          <w:tcPr>
            <w:tcW w:w="550" w:type="dxa"/>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23.44</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1.92</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2.08</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5.04</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56.72</w:t>
            </w:r>
          </w:p>
        </w:tc>
      </w:tr>
      <w:tr w:rsidR="00700E14" w:rsidRPr="00700E14" w:rsidTr="00700E14">
        <w:trPr>
          <w:gridAfter w:val="2"/>
          <w:wAfter w:w="535" w:type="dxa"/>
          <w:trHeight w:val="255"/>
        </w:trPr>
        <w:tc>
          <w:tcPr>
            <w:tcW w:w="1900" w:type="dxa"/>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Chelmsford</w:t>
            </w:r>
          </w:p>
        </w:tc>
        <w:tc>
          <w:tcPr>
            <w:tcW w:w="85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10.48</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10.16</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p>
        </w:tc>
        <w:tc>
          <w:tcPr>
            <w:tcW w:w="1006"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9.52</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5.12</w:t>
            </w:r>
          </w:p>
        </w:tc>
        <w:tc>
          <w:tcPr>
            <w:tcW w:w="88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4.32</w:t>
            </w:r>
          </w:p>
        </w:tc>
        <w:tc>
          <w:tcPr>
            <w:tcW w:w="550" w:type="dxa"/>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10.08</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2.88</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3.84</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4.88</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61.28</w:t>
            </w:r>
          </w:p>
        </w:tc>
      </w:tr>
      <w:tr w:rsidR="00700E14" w:rsidRPr="00700E14" w:rsidTr="00700E14">
        <w:trPr>
          <w:gridAfter w:val="2"/>
          <w:wAfter w:w="535" w:type="dxa"/>
          <w:trHeight w:val="255"/>
        </w:trPr>
        <w:tc>
          <w:tcPr>
            <w:tcW w:w="1900" w:type="dxa"/>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Billericay Mayflower</w:t>
            </w:r>
          </w:p>
        </w:tc>
        <w:tc>
          <w:tcPr>
            <w:tcW w:w="85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9.20</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14.72</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p>
        </w:tc>
        <w:tc>
          <w:tcPr>
            <w:tcW w:w="1006"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15.84</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8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14.64</w:t>
            </w:r>
          </w:p>
        </w:tc>
        <w:tc>
          <w:tcPr>
            <w:tcW w:w="550" w:type="dxa"/>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12.56</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16.40</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83.36</w:t>
            </w:r>
          </w:p>
        </w:tc>
      </w:tr>
      <w:tr w:rsidR="00700E14" w:rsidRPr="00700E14" w:rsidTr="00700E14">
        <w:trPr>
          <w:gridAfter w:val="2"/>
          <w:wAfter w:w="535" w:type="dxa"/>
          <w:trHeight w:val="255"/>
        </w:trPr>
        <w:tc>
          <w:tcPr>
            <w:tcW w:w="1900" w:type="dxa"/>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Monday</w:t>
            </w:r>
          </w:p>
        </w:tc>
        <w:tc>
          <w:tcPr>
            <w:tcW w:w="85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6.48</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5.68</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3.44</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4.72</w:t>
            </w:r>
          </w:p>
        </w:tc>
        <w:tc>
          <w:tcPr>
            <w:tcW w:w="1006"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5.68</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4.32</w:t>
            </w:r>
          </w:p>
        </w:tc>
        <w:tc>
          <w:tcPr>
            <w:tcW w:w="88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4.56</w:t>
            </w:r>
          </w:p>
        </w:tc>
        <w:tc>
          <w:tcPr>
            <w:tcW w:w="550" w:type="dxa"/>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11.60</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5.60</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6.40</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6.16</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64.64</w:t>
            </w:r>
          </w:p>
        </w:tc>
      </w:tr>
      <w:tr w:rsidR="00700E14" w:rsidRPr="00700E14" w:rsidTr="00700E14">
        <w:trPr>
          <w:gridAfter w:val="2"/>
          <w:wAfter w:w="535" w:type="dxa"/>
          <w:trHeight w:val="255"/>
        </w:trPr>
        <w:tc>
          <w:tcPr>
            <w:tcW w:w="1900" w:type="dxa"/>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Witham</w:t>
            </w:r>
          </w:p>
        </w:tc>
        <w:tc>
          <w:tcPr>
            <w:tcW w:w="85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2.16</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1.84</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2.56</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0.48</w:t>
            </w:r>
          </w:p>
        </w:tc>
        <w:tc>
          <w:tcPr>
            <w:tcW w:w="1006"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1.76</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0.48</w:t>
            </w:r>
          </w:p>
        </w:tc>
        <w:tc>
          <w:tcPr>
            <w:tcW w:w="88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0.56</w:t>
            </w:r>
          </w:p>
        </w:tc>
        <w:tc>
          <w:tcPr>
            <w:tcW w:w="550" w:type="dxa"/>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5.60</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0.48</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1.04</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0.64</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17.60</w:t>
            </w:r>
          </w:p>
        </w:tc>
      </w:tr>
      <w:tr w:rsidR="00700E14" w:rsidRPr="00700E14" w:rsidTr="00700E14">
        <w:trPr>
          <w:gridAfter w:val="2"/>
          <w:wAfter w:w="535" w:type="dxa"/>
          <w:trHeight w:val="255"/>
        </w:trPr>
        <w:tc>
          <w:tcPr>
            <w:tcW w:w="1900" w:type="dxa"/>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Southend &amp; Leigh</w:t>
            </w:r>
          </w:p>
        </w:tc>
        <w:tc>
          <w:tcPr>
            <w:tcW w:w="85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34.64</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36.32</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43.92</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38.96</w:t>
            </w:r>
          </w:p>
        </w:tc>
        <w:tc>
          <w:tcPr>
            <w:tcW w:w="1006"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41.36</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38.40</w:t>
            </w:r>
          </w:p>
        </w:tc>
        <w:tc>
          <w:tcPr>
            <w:tcW w:w="88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36.80</w:t>
            </w:r>
          </w:p>
        </w:tc>
        <w:tc>
          <w:tcPr>
            <w:tcW w:w="550" w:type="dxa"/>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73.52</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30.32</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41.44</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35.52</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451.20</w:t>
            </w:r>
          </w:p>
        </w:tc>
      </w:tr>
      <w:tr w:rsidR="00700E14" w:rsidRPr="00700E14" w:rsidTr="00700E14">
        <w:trPr>
          <w:gridAfter w:val="2"/>
          <w:wAfter w:w="535" w:type="dxa"/>
          <w:trHeight w:val="255"/>
        </w:trPr>
        <w:tc>
          <w:tcPr>
            <w:tcW w:w="1900" w:type="dxa"/>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Old House Friday</w:t>
            </w:r>
          </w:p>
        </w:tc>
        <w:tc>
          <w:tcPr>
            <w:tcW w:w="85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3.12</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4.32</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5.12</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4.80</w:t>
            </w:r>
          </w:p>
        </w:tc>
        <w:tc>
          <w:tcPr>
            <w:tcW w:w="1006"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2.80</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5.36</w:t>
            </w:r>
          </w:p>
        </w:tc>
        <w:tc>
          <w:tcPr>
            <w:tcW w:w="88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4.48</w:t>
            </w:r>
          </w:p>
        </w:tc>
        <w:tc>
          <w:tcPr>
            <w:tcW w:w="550" w:type="dxa"/>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9.04</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3.04</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2.72</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3.84</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48.64</w:t>
            </w:r>
          </w:p>
        </w:tc>
      </w:tr>
      <w:tr w:rsidR="00700E14" w:rsidRPr="00700E14" w:rsidTr="00700E14">
        <w:trPr>
          <w:gridAfter w:val="2"/>
          <w:wAfter w:w="535" w:type="dxa"/>
          <w:trHeight w:val="255"/>
        </w:trPr>
        <w:tc>
          <w:tcPr>
            <w:tcW w:w="1900" w:type="dxa"/>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 xml:space="preserve">St. </w:t>
            </w:r>
            <w:proofErr w:type="spellStart"/>
            <w:r w:rsidRPr="00700E14">
              <w:rPr>
                <w:rFonts w:ascii="Calibri" w:hAnsi="Calibri" w:cs="Calibri"/>
                <w:b/>
                <w:bCs/>
                <w:color w:val="000000"/>
                <w:sz w:val="20"/>
                <w:szCs w:val="20"/>
                <w:lang w:eastAsia="en-GB"/>
              </w:rPr>
              <w:t>Annes</w:t>
            </w:r>
            <w:proofErr w:type="spellEnd"/>
          </w:p>
        </w:tc>
        <w:tc>
          <w:tcPr>
            <w:tcW w:w="85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11.68</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9.52</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7.52</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10.40</w:t>
            </w:r>
          </w:p>
        </w:tc>
        <w:tc>
          <w:tcPr>
            <w:tcW w:w="1006"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8.24</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10.08</w:t>
            </w:r>
          </w:p>
        </w:tc>
        <w:tc>
          <w:tcPr>
            <w:tcW w:w="88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8.00</w:t>
            </w:r>
          </w:p>
        </w:tc>
        <w:tc>
          <w:tcPr>
            <w:tcW w:w="550" w:type="dxa"/>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16.16</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4.16</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7.76</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7.20</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100.72</w:t>
            </w:r>
          </w:p>
        </w:tc>
      </w:tr>
      <w:tr w:rsidR="00700E14" w:rsidRPr="00700E14" w:rsidTr="00700E14">
        <w:trPr>
          <w:gridAfter w:val="2"/>
          <w:wAfter w:w="535" w:type="dxa"/>
          <w:trHeight w:val="255"/>
        </w:trPr>
        <w:tc>
          <w:tcPr>
            <w:tcW w:w="1900" w:type="dxa"/>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Rochford &amp; Rayleigh</w:t>
            </w:r>
          </w:p>
        </w:tc>
        <w:tc>
          <w:tcPr>
            <w:tcW w:w="859" w:type="dxa"/>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lang w:eastAsia="en-GB"/>
              </w:rPr>
            </w:pP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7.44</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7.28</w:t>
            </w:r>
          </w:p>
        </w:tc>
        <w:tc>
          <w:tcPr>
            <w:tcW w:w="1006"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7.12</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8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550" w:type="dxa"/>
            <w:tcBorders>
              <w:top w:val="nil"/>
              <w:left w:val="nil"/>
              <w:bottom w:val="nil"/>
              <w:right w:val="nil"/>
            </w:tcBorders>
            <w:shd w:val="clear" w:color="auto" w:fill="auto"/>
            <w:noWrap/>
            <w:vAlign w:val="bottom"/>
            <w:hideMark/>
          </w:tcPr>
          <w:p w:rsidR="00700E14" w:rsidRPr="00700E14" w:rsidRDefault="00700E14" w:rsidP="00700E14">
            <w:pPr>
              <w:jc w:val="center"/>
              <w:rPr>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9.84</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7.12</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2.88</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2.56</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44.24</w:t>
            </w:r>
          </w:p>
        </w:tc>
      </w:tr>
      <w:tr w:rsidR="00700E14" w:rsidRPr="00700E14" w:rsidTr="00700E14">
        <w:trPr>
          <w:gridAfter w:val="2"/>
          <w:wAfter w:w="535" w:type="dxa"/>
          <w:trHeight w:val="255"/>
        </w:trPr>
        <w:tc>
          <w:tcPr>
            <w:tcW w:w="1900" w:type="dxa"/>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Brentwood &amp; District</w:t>
            </w:r>
          </w:p>
        </w:tc>
        <w:tc>
          <w:tcPr>
            <w:tcW w:w="85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4.72</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5.12</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p>
        </w:tc>
        <w:tc>
          <w:tcPr>
            <w:tcW w:w="1006"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4.08</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8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3.20</w:t>
            </w:r>
          </w:p>
        </w:tc>
        <w:tc>
          <w:tcPr>
            <w:tcW w:w="550" w:type="dxa"/>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7.44</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2.16</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26.72</w:t>
            </w:r>
          </w:p>
        </w:tc>
      </w:tr>
      <w:tr w:rsidR="00700E14" w:rsidRPr="00700E14" w:rsidTr="00700E14">
        <w:trPr>
          <w:gridAfter w:val="2"/>
          <w:wAfter w:w="535" w:type="dxa"/>
          <w:trHeight w:val="255"/>
        </w:trPr>
        <w:tc>
          <w:tcPr>
            <w:tcW w:w="1900" w:type="dxa"/>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Westbury</w:t>
            </w:r>
          </w:p>
        </w:tc>
        <w:tc>
          <w:tcPr>
            <w:tcW w:w="85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15.44</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16.56</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p>
        </w:tc>
        <w:tc>
          <w:tcPr>
            <w:tcW w:w="1006"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16.96</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8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16.00</w:t>
            </w:r>
          </w:p>
        </w:tc>
        <w:tc>
          <w:tcPr>
            <w:tcW w:w="550" w:type="dxa"/>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15.36</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14.08</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94.40</w:t>
            </w:r>
          </w:p>
        </w:tc>
      </w:tr>
      <w:tr w:rsidR="00700E14" w:rsidRPr="00700E14" w:rsidTr="00700E14">
        <w:trPr>
          <w:gridAfter w:val="2"/>
          <w:wAfter w:w="535" w:type="dxa"/>
          <w:trHeight w:val="255"/>
        </w:trPr>
        <w:tc>
          <w:tcPr>
            <w:tcW w:w="1900" w:type="dxa"/>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Ilford</w:t>
            </w:r>
          </w:p>
        </w:tc>
        <w:tc>
          <w:tcPr>
            <w:tcW w:w="85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7.76</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9.04</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p>
        </w:tc>
        <w:tc>
          <w:tcPr>
            <w:tcW w:w="1006"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8.56</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8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8.00</w:t>
            </w:r>
          </w:p>
        </w:tc>
        <w:tc>
          <w:tcPr>
            <w:tcW w:w="550" w:type="dxa"/>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6.24</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7.52</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47.12</w:t>
            </w:r>
          </w:p>
        </w:tc>
      </w:tr>
      <w:tr w:rsidR="00700E14" w:rsidRPr="00700E14" w:rsidTr="00700E14">
        <w:trPr>
          <w:gridAfter w:val="2"/>
          <w:wAfter w:w="535" w:type="dxa"/>
          <w:trHeight w:val="255"/>
        </w:trPr>
        <w:tc>
          <w:tcPr>
            <w:tcW w:w="1900" w:type="dxa"/>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Ann Owen</w:t>
            </w:r>
          </w:p>
        </w:tc>
        <w:tc>
          <w:tcPr>
            <w:tcW w:w="85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2.64</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8.56</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11.68</w:t>
            </w:r>
          </w:p>
        </w:tc>
        <w:tc>
          <w:tcPr>
            <w:tcW w:w="1006"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4.08</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1.44</w:t>
            </w:r>
          </w:p>
        </w:tc>
        <w:tc>
          <w:tcPr>
            <w:tcW w:w="88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550" w:type="dxa"/>
            <w:tcBorders>
              <w:top w:val="nil"/>
              <w:left w:val="nil"/>
              <w:bottom w:val="nil"/>
              <w:right w:val="nil"/>
            </w:tcBorders>
            <w:shd w:val="clear" w:color="auto" w:fill="auto"/>
            <w:noWrap/>
            <w:vAlign w:val="bottom"/>
            <w:hideMark/>
          </w:tcPr>
          <w:p w:rsidR="00700E14" w:rsidRPr="00700E14" w:rsidRDefault="00700E14" w:rsidP="00700E14">
            <w:pPr>
              <w:jc w:val="center"/>
              <w:rPr>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21.44</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1.60</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7.60</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59.04</w:t>
            </w:r>
          </w:p>
        </w:tc>
      </w:tr>
      <w:tr w:rsidR="00700E14" w:rsidRPr="00700E14" w:rsidTr="00700E14">
        <w:trPr>
          <w:gridAfter w:val="2"/>
          <w:wAfter w:w="535" w:type="dxa"/>
          <w:trHeight w:val="255"/>
        </w:trPr>
        <w:tc>
          <w:tcPr>
            <w:tcW w:w="1900" w:type="dxa"/>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Apple</w:t>
            </w:r>
          </w:p>
        </w:tc>
        <w:tc>
          <w:tcPr>
            <w:tcW w:w="85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11.76</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6.08</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8.24</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6.40</w:t>
            </w:r>
          </w:p>
        </w:tc>
        <w:tc>
          <w:tcPr>
            <w:tcW w:w="1006"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8.32</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11.28</w:t>
            </w:r>
          </w:p>
        </w:tc>
        <w:tc>
          <w:tcPr>
            <w:tcW w:w="88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6.32</w:t>
            </w:r>
          </w:p>
        </w:tc>
        <w:tc>
          <w:tcPr>
            <w:tcW w:w="550" w:type="dxa"/>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17.60</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6.08</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9.20</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5.12</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96.40</w:t>
            </w:r>
          </w:p>
        </w:tc>
      </w:tr>
      <w:tr w:rsidR="00700E14" w:rsidRPr="00700E14" w:rsidTr="00700E14">
        <w:trPr>
          <w:gridAfter w:val="2"/>
          <w:wAfter w:w="535" w:type="dxa"/>
          <w:trHeight w:val="255"/>
        </w:trPr>
        <w:tc>
          <w:tcPr>
            <w:tcW w:w="1900" w:type="dxa"/>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lang w:eastAsia="en-GB"/>
              </w:rPr>
            </w:pPr>
            <w:proofErr w:type="spellStart"/>
            <w:r w:rsidRPr="00700E14">
              <w:rPr>
                <w:rFonts w:ascii="Calibri" w:hAnsi="Calibri" w:cs="Calibri"/>
                <w:b/>
                <w:bCs/>
                <w:color w:val="000000"/>
                <w:sz w:val="20"/>
                <w:szCs w:val="20"/>
                <w:lang w:eastAsia="en-GB"/>
              </w:rPr>
              <w:t>Brevion</w:t>
            </w:r>
            <w:proofErr w:type="spellEnd"/>
          </w:p>
        </w:tc>
        <w:tc>
          <w:tcPr>
            <w:tcW w:w="85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19.60</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21.08</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p>
        </w:tc>
        <w:tc>
          <w:tcPr>
            <w:tcW w:w="1006"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16.16</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8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20.48</w:t>
            </w:r>
          </w:p>
        </w:tc>
        <w:tc>
          <w:tcPr>
            <w:tcW w:w="550" w:type="dxa"/>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15.12</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18.56</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111.00</w:t>
            </w:r>
          </w:p>
        </w:tc>
      </w:tr>
      <w:tr w:rsidR="00700E14" w:rsidRPr="00700E14" w:rsidTr="00700E14">
        <w:trPr>
          <w:gridAfter w:val="2"/>
          <w:wAfter w:w="535" w:type="dxa"/>
          <w:trHeight w:val="255"/>
        </w:trPr>
        <w:tc>
          <w:tcPr>
            <w:tcW w:w="1900" w:type="dxa"/>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Mid Essex</w:t>
            </w:r>
          </w:p>
        </w:tc>
        <w:tc>
          <w:tcPr>
            <w:tcW w:w="85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23.48</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24.80</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20.60</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28.24</w:t>
            </w:r>
          </w:p>
        </w:tc>
        <w:tc>
          <w:tcPr>
            <w:tcW w:w="1006"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24.40</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22.56</w:t>
            </w:r>
          </w:p>
        </w:tc>
        <w:tc>
          <w:tcPr>
            <w:tcW w:w="88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21.84</w:t>
            </w:r>
          </w:p>
        </w:tc>
        <w:tc>
          <w:tcPr>
            <w:tcW w:w="550" w:type="dxa"/>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47.20</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24.24</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24.52</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34.40</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296.28</w:t>
            </w:r>
          </w:p>
        </w:tc>
      </w:tr>
      <w:tr w:rsidR="00700E14" w:rsidRPr="00700E14" w:rsidTr="00700E14">
        <w:trPr>
          <w:gridAfter w:val="2"/>
          <w:wAfter w:w="535" w:type="dxa"/>
          <w:trHeight w:val="255"/>
        </w:trPr>
        <w:tc>
          <w:tcPr>
            <w:tcW w:w="1900" w:type="dxa"/>
            <w:tcBorders>
              <w:top w:val="single" w:sz="4" w:space="0" w:color="auto"/>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 </w:t>
            </w:r>
          </w:p>
        </w:tc>
        <w:tc>
          <w:tcPr>
            <w:tcW w:w="859" w:type="dxa"/>
            <w:tcBorders>
              <w:top w:val="single" w:sz="4" w:space="0" w:color="auto"/>
              <w:left w:val="nil"/>
              <w:bottom w:val="single" w:sz="4" w:space="0" w:color="auto"/>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311.28</w:t>
            </w:r>
          </w:p>
        </w:tc>
        <w:tc>
          <w:tcPr>
            <w:tcW w:w="859" w:type="dxa"/>
            <w:gridSpan w:val="2"/>
            <w:tcBorders>
              <w:top w:val="single" w:sz="4" w:space="0" w:color="auto"/>
              <w:left w:val="nil"/>
              <w:bottom w:val="single" w:sz="4" w:space="0" w:color="auto"/>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143.60</w:t>
            </w:r>
          </w:p>
        </w:tc>
        <w:tc>
          <w:tcPr>
            <w:tcW w:w="859" w:type="dxa"/>
            <w:gridSpan w:val="2"/>
            <w:tcBorders>
              <w:top w:val="single" w:sz="4" w:space="0" w:color="auto"/>
              <w:left w:val="nil"/>
              <w:bottom w:val="single" w:sz="4" w:space="0" w:color="auto"/>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297.12</w:t>
            </w:r>
          </w:p>
        </w:tc>
        <w:tc>
          <w:tcPr>
            <w:tcW w:w="859" w:type="dxa"/>
            <w:gridSpan w:val="2"/>
            <w:tcBorders>
              <w:top w:val="single" w:sz="4" w:space="0" w:color="auto"/>
              <w:left w:val="nil"/>
              <w:bottom w:val="single" w:sz="4" w:space="0" w:color="auto"/>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156.08</w:t>
            </w:r>
          </w:p>
        </w:tc>
        <w:tc>
          <w:tcPr>
            <w:tcW w:w="1006" w:type="dxa"/>
            <w:gridSpan w:val="2"/>
            <w:tcBorders>
              <w:top w:val="single" w:sz="4" w:space="0" w:color="auto"/>
              <w:left w:val="nil"/>
              <w:bottom w:val="single" w:sz="4" w:space="0" w:color="auto"/>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311.20</w:t>
            </w:r>
          </w:p>
        </w:tc>
        <w:tc>
          <w:tcPr>
            <w:tcW w:w="960" w:type="dxa"/>
            <w:gridSpan w:val="2"/>
            <w:tcBorders>
              <w:top w:val="single" w:sz="4" w:space="0" w:color="auto"/>
              <w:left w:val="nil"/>
              <w:bottom w:val="single" w:sz="4" w:space="0" w:color="auto"/>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140.08</w:t>
            </w:r>
          </w:p>
        </w:tc>
        <w:tc>
          <w:tcPr>
            <w:tcW w:w="880" w:type="dxa"/>
            <w:gridSpan w:val="2"/>
            <w:tcBorders>
              <w:top w:val="single" w:sz="4" w:space="0" w:color="auto"/>
              <w:left w:val="nil"/>
              <w:bottom w:val="single" w:sz="4" w:space="0" w:color="auto"/>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291.60</w:t>
            </w:r>
          </w:p>
        </w:tc>
        <w:tc>
          <w:tcPr>
            <w:tcW w:w="550" w:type="dxa"/>
            <w:tcBorders>
              <w:top w:val="single" w:sz="4" w:space="0" w:color="auto"/>
              <w:left w:val="nil"/>
              <w:bottom w:val="single" w:sz="4" w:space="0" w:color="auto"/>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 </w:t>
            </w:r>
          </w:p>
        </w:tc>
        <w:tc>
          <w:tcPr>
            <w:tcW w:w="875" w:type="dxa"/>
            <w:gridSpan w:val="2"/>
            <w:tcBorders>
              <w:top w:val="single" w:sz="4" w:space="0" w:color="auto"/>
              <w:left w:val="nil"/>
              <w:bottom w:val="single" w:sz="4" w:space="0" w:color="auto"/>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469.60</w:t>
            </w:r>
          </w:p>
        </w:tc>
        <w:tc>
          <w:tcPr>
            <w:tcW w:w="875" w:type="dxa"/>
            <w:gridSpan w:val="2"/>
            <w:tcBorders>
              <w:top w:val="single" w:sz="4" w:space="0" w:color="auto"/>
              <w:left w:val="nil"/>
              <w:bottom w:val="single" w:sz="4" w:space="0" w:color="auto"/>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111.68</w:t>
            </w:r>
          </w:p>
        </w:tc>
        <w:tc>
          <w:tcPr>
            <w:tcW w:w="875" w:type="dxa"/>
            <w:gridSpan w:val="2"/>
            <w:tcBorders>
              <w:top w:val="single" w:sz="4" w:space="0" w:color="auto"/>
              <w:left w:val="nil"/>
              <w:bottom w:val="single" w:sz="4" w:space="0" w:color="auto"/>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282.60</w:t>
            </w:r>
          </w:p>
        </w:tc>
        <w:tc>
          <w:tcPr>
            <w:tcW w:w="960" w:type="dxa"/>
            <w:gridSpan w:val="2"/>
            <w:tcBorders>
              <w:top w:val="single" w:sz="4" w:space="0" w:color="auto"/>
              <w:left w:val="nil"/>
              <w:bottom w:val="single" w:sz="4" w:space="0" w:color="auto"/>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150.64</w:t>
            </w:r>
          </w:p>
        </w:tc>
        <w:tc>
          <w:tcPr>
            <w:tcW w:w="960" w:type="dxa"/>
            <w:gridSpan w:val="2"/>
            <w:tcBorders>
              <w:top w:val="single" w:sz="4" w:space="0" w:color="auto"/>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2665.48</w:t>
            </w:r>
          </w:p>
        </w:tc>
      </w:tr>
      <w:tr w:rsidR="00700E14" w:rsidRPr="00700E14" w:rsidTr="00700E14">
        <w:trPr>
          <w:gridAfter w:val="2"/>
          <w:wAfter w:w="535" w:type="dxa"/>
          <w:trHeight w:val="255"/>
        </w:trPr>
        <w:tc>
          <w:tcPr>
            <w:tcW w:w="1900" w:type="dxa"/>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lastRenderedPageBreak/>
              <w:t>Adjustments by EBU</w:t>
            </w:r>
          </w:p>
        </w:tc>
        <w:tc>
          <w:tcPr>
            <w:tcW w:w="859" w:type="dxa"/>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sz w:val="20"/>
                <w:szCs w:val="20"/>
                <w:lang w:eastAsia="en-GB"/>
              </w:rPr>
            </w:pP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sz w:val="20"/>
                <w:szCs w:val="20"/>
                <w:lang w:eastAsia="en-GB"/>
              </w:rPr>
            </w:pPr>
          </w:p>
        </w:tc>
        <w:tc>
          <w:tcPr>
            <w:tcW w:w="1006"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sz w:val="20"/>
                <w:szCs w:val="20"/>
                <w:lang w:eastAsia="en-GB"/>
              </w:rPr>
            </w:pP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sz w:val="20"/>
                <w:szCs w:val="20"/>
                <w:lang w:eastAsia="en-GB"/>
              </w:rPr>
            </w:pPr>
          </w:p>
        </w:tc>
        <w:tc>
          <w:tcPr>
            <w:tcW w:w="88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550" w:type="dxa"/>
            <w:tcBorders>
              <w:top w:val="nil"/>
              <w:left w:val="nil"/>
              <w:bottom w:val="nil"/>
              <w:right w:val="nil"/>
            </w:tcBorders>
            <w:shd w:val="clear" w:color="auto" w:fill="auto"/>
            <w:noWrap/>
            <w:vAlign w:val="bottom"/>
            <w:hideMark/>
          </w:tcPr>
          <w:p w:rsidR="00700E14" w:rsidRPr="00700E14" w:rsidRDefault="00700E14" w:rsidP="00700E14">
            <w:pPr>
              <w:jc w:val="center"/>
              <w:rPr>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r>
      <w:tr w:rsidR="00700E14" w:rsidRPr="00700E14" w:rsidTr="00700E14">
        <w:trPr>
          <w:gridAfter w:val="2"/>
          <w:wAfter w:w="535" w:type="dxa"/>
          <w:trHeight w:val="255"/>
        </w:trPr>
        <w:tc>
          <w:tcPr>
            <w:tcW w:w="1900" w:type="dxa"/>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5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311.28</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454.88</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752.00</w:t>
            </w:r>
          </w:p>
        </w:tc>
        <w:tc>
          <w:tcPr>
            <w:tcW w:w="859"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908.08</w:t>
            </w:r>
          </w:p>
        </w:tc>
        <w:tc>
          <w:tcPr>
            <w:tcW w:w="1006"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1219.28</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1359.36</w:t>
            </w:r>
          </w:p>
        </w:tc>
        <w:tc>
          <w:tcPr>
            <w:tcW w:w="88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r w:rsidRPr="00700E14">
              <w:rPr>
                <w:rFonts w:ascii="Calibri" w:hAnsi="Calibri" w:cs="Calibri"/>
                <w:color w:val="000000"/>
                <w:sz w:val="20"/>
                <w:szCs w:val="20"/>
                <w:lang w:eastAsia="en-GB"/>
              </w:rPr>
              <w:t>1650.96</w:t>
            </w:r>
          </w:p>
        </w:tc>
        <w:tc>
          <w:tcPr>
            <w:tcW w:w="550" w:type="dxa"/>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color w:val="000000"/>
                <w:sz w:val="20"/>
                <w:szCs w:val="20"/>
                <w:lang w:eastAsia="en-GB"/>
              </w:rPr>
            </w:pP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2120.56</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2232.24</w:t>
            </w:r>
          </w:p>
        </w:tc>
        <w:tc>
          <w:tcPr>
            <w:tcW w:w="875"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2514.84</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2665.48</w:t>
            </w:r>
          </w:p>
        </w:tc>
        <w:tc>
          <w:tcPr>
            <w:tcW w:w="9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r>
      <w:tr w:rsidR="00700E14" w:rsidRPr="00700E14" w:rsidTr="00700E14">
        <w:trPr>
          <w:trHeight w:val="255"/>
        </w:trPr>
        <w:tc>
          <w:tcPr>
            <w:tcW w:w="2801" w:type="dxa"/>
            <w:gridSpan w:val="3"/>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6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12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4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94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13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2139" w:type="dxa"/>
            <w:gridSpan w:val="5"/>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u w:val="single"/>
                <w:lang w:eastAsia="en-GB"/>
              </w:rPr>
            </w:pPr>
            <w:r w:rsidRPr="00700E14">
              <w:rPr>
                <w:rFonts w:ascii="Calibri" w:hAnsi="Calibri" w:cs="Calibri"/>
                <w:b/>
                <w:bCs/>
                <w:color w:val="000000"/>
                <w:sz w:val="20"/>
                <w:szCs w:val="20"/>
                <w:u w:val="single"/>
                <w:lang w:eastAsia="en-GB"/>
              </w:rPr>
              <w:t>Competitions 2016/17</w:t>
            </w:r>
          </w:p>
        </w:tc>
        <w:tc>
          <w:tcPr>
            <w:tcW w:w="820" w:type="dxa"/>
            <w:gridSpan w:val="2"/>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u w:val="single"/>
                <w:lang w:eastAsia="en-GB"/>
              </w:rPr>
            </w:pPr>
          </w:p>
        </w:tc>
        <w:tc>
          <w:tcPr>
            <w:tcW w:w="893"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64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0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429" w:type="dxa"/>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r>
      <w:tr w:rsidR="00700E14" w:rsidRPr="00700E14" w:rsidTr="00700E14">
        <w:trPr>
          <w:trHeight w:val="255"/>
        </w:trPr>
        <w:tc>
          <w:tcPr>
            <w:tcW w:w="2801" w:type="dxa"/>
            <w:gridSpan w:val="3"/>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u w:val="single"/>
                <w:lang w:eastAsia="en-GB"/>
              </w:rPr>
            </w:pPr>
            <w:r w:rsidRPr="00700E14">
              <w:rPr>
                <w:rFonts w:ascii="Calibri" w:hAnsi="Calibri" w:cs="Calibri"/>
                <w:b/>
                <w:bCs/>
                <w:color w:val="000000"/>
                <w:sz w:val="20"/>
                <w:szCs w:val="20"/>
                <w:u w:val="single"/>
                <w:lang w:eastAsia="en-GB"/>
              </w:rPr>
              <w:t>Competition</w:t>
            </w:r>
          </w:p>
        </w:tc>
        <w:tc>
          <w:tcPr>
            <w:tcW w:w="1060" w:type="dxa"/>
            <w:gridSpan w:val="2"/>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Date</w:t>
            </w:r>
          </w:p>
        </w:tc>
        <w:tc>
          <w:tcPr>
            <w:tcW w:w="112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b/>
                <w:bCs/>
                <w:color w:val="000000"/>
                <w:sz w:val="20"/>
                <w:szCs w:val="20"/>
                <w:u w:val="single"/>
                <w:lang w:eastAsia="en-GB"/>
              </w:rPr>
            </w:pPr>
            <w:r w:rsidRPr="00700E14">
              <w:rPr>
                <w:rFonts w:ascii="Calibri" w:hAnsi="Calibri" w:cs="Calibri"/>
                <w:b/>
                <w:bCs/>
                <w:color w:val="000000"/>
                <w:sz w:val="20"/>
                <w:szCs w:val="20"/>
                <w:u w:val="single"/>
                <w:lang w:eastAsia="en-GB"/>
              </w:rPr>
              <w:t>Entry</w:t>
            </w:r>
          </w:p>
        </w:tc>
        <w:tc>
          <w:tcPr>
            <w:tcW w:w="84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b/>
                <w:bCs/>
                <w:i/>
                <w:iCs/>
                <w:color w:val="000000"/>
                <w:sz w:val="20"/>
                <w:szCs w:val="20"/>
                <w:u w:val="single"/>
                <w:lang w:eastAsia="en-GB"/>
              </w:rPr>
            </w:pPr>
            <w:r w:rsidRPr="00700E14">
              <w:rPr>
                <w:rFonts w:ascii="Calibri" w:hAnsi="Calibri" w:cs="Calibri"/>
                <w:b/>
                <w:bCs/>
                <w:i/>
                <w:iCs/>
                <w:color w:val="000000"/>
                <w:sz w:val="20"/>
                <w:szCs w:val="20"/>
                <w:u w:val="single"/>
                <w:lang w:eastAsia="en-GB"/>
              </w:rPr>
              <w:t>Entry Fee</w:t>
            </w:r>
          </w:p>
        </w:tc>
        <w:tc>
          <w:tcPr>
            <w:tcW w:w="94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b/>
                <w:bCs/>
                <w:color w:val="000000"/>
                <w:sz w:val="20"/>
                <w:szCs w:val="20"/>
                <w:u w:val="single"/>
                <w:lang w:eastAsia="en-GB"/>
              </w:rPr>
            </w:pPr>
            <w:r w:rsidRPr="00700E14">
              <w:rPr>
                <w:rFonts w:ascii="Calibri" w:hAnsi="Calibri" w:cs="Calibri"/>
                <w:b/>
                <w:bCs/>
                <w:color w:val="000000"/>
                <w:sz w:val="20"/>
                <w:szCs w:val="20"/>
                <w:u w:val="single"/>
                <w:lang w:eastAsia="en-GB"/>
              </w:rPr>
              <w:t>Room Hire</w:t>
            </w:r>
          </w:p>
        </w:tc>
        <w:tc>
          <w:tcPr>
            <w:tcW w:w="113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b/>
                <w:bCs/>
                <w:color w:val="000000"/>
                <w:sz w:val="20"/>
                <w:szCs w:val="20"/>
                <w:u w:val="single"/>
                <w:lang w:eastAsia="en-GB"/>
              </w:rPr>
            </w:pPr>
            <w:proofErr w:type="spellStart"/>
            <w:r w:rsidRPr="00700E14">
              <w:rPr>
                <w:rFonts w:ascii="Calibri" w:hAnsi="Calibri" w:cs="Calibri"/>
                <w:b/>
                <w:bCs/>
                <w:color w:val="000000"/>
                <w:sz w:val="20"/>
                <w:szCs w:val="20"/>
                <w:u w:val="single"/>
                <w:lang w:eastAsia="en-GB"/>
              </w:rPr>
              <w:t>Refreshnents</w:t>
            </w:r>
            <w:proofErr w:type="spellEnd"/>
          </w:p>
        </w:tc>
        <w:tc>
          <w:tcPr>
            <w:tcW w:w="1062" w:type="dxa"/>
            <w:gridSpan w:val="3"/>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b/>
                <w:bCs/>
                <w:color w:val="000000"/>
                <w:sz w:val="20"/>
                <w:szCs w:val="20"/>
                <w:u w:val="single"/>
                <w:lang w:eastAsia="en-GB"/>
              </w:rPr>
            </w:pPr>
            <w:r w:rsidRPr="00700E14">
              <w:rPr>
                <w:rFonts w:ascii="Calibri" w:hAnsi="Calibri" w:cs="Calibri"/>
                <w:b/>
                <w:bCs/>
                <w:color w:val="000000"/>
                <w:sz w:val="20"/>
                <w:szCs w:val="20"/>
                <w:u w:val="single"/>
                <w:lang w:eastAsia="en-GB"/>
              </w:rPr>
              <w:t>Tournament</w:t>
            </w:r>
          </w:p>
        </w:tc>
        <w:tc>
          <w:tcPr>
            <w:tcW w:w="1077"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b/>
                <w:bCs/>
                <w:color w:val="000000"/>
                <w:sz w:val="20"/>
                <w:szCs w:val="20"/>
                <w:u w:val="single"/>
                <w:lang w:eastAsia="en-GB"/>
              </w:rPr>
            </w:pPr>
            <w:r w:rsidRPr="00700E14">
              <w:rPr>
                <w:rFonts w:ascii="Calibri" w:hAnsi="Calibri" w:cs="Calibri"/>
                <w:b/>
                <w:bCs/>
                <w:color w:val="000000"/>
                <w:sz w:val="20"/>
                <w:szCs w:val="20"/>
                <w:u w:val="single"/>
                <w:lang w:eastAsia="en-GB"/>
              </w:rPr>
              <w:t>Hands</w:t>
            </w:r>
          </w:p>
        </w:tc>
        <w:tc>
          <w:tcPr>
            <w:tcW w:w="82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b/>
                <w:bCs/>
                <w:color w:val="000000"/>
                <w:sz w:val="20"/>
                <w:szCs w:val="20"/>
                <w:u w:val="single"/>
                <w:lang w:eastAsia="en-GB"/>
              </w:rPr>
            </w:pPr>
            <w:r w:rsidRPr="00700E14">
              <w:rPr>
                <w:rFonts w:ascii="Calibri" w:hAnsi="Calibri" w:cs="Calibri"/>
                <w:b/>
                <w:bCs/>
                <w:color w:val="000000"/>
                <w:sz w:val="20"/>
                <w:szCs w:val="20"/>
                <w:u w:val="single"/>
                <w:lang w:eastAsia="en-GB"/>
              </w:rPr>
              <w:t>Prizes</w:t>
            </w:r>
          </w:p>
        </w:tc>
        <w:tc>
          <w:tcPr>
            <w:tcW w:w="893"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b/>
                <w:bCs/>
                <w:color w:val="000000"/>
                <w:sz w:val="20"/>
                <w:szCs w:val="20"/>
                <w:u w:val="single"/>
                <w:lang w:eastAsia="en-GB"/>
              </w:rPr>
            </w:pPr>
            <w:r w:rsidRPr="00700E14">
              <w:rPr>
                <w:rFonts w:ascii="Calibri" w:hAnsi="Calibri" w:cs="Calibri"/>
                <w:b/>
                <w:bCs/>
                <w:color w:val="000000"/>
                <w:sz w:val="20"/>
                <w:szCs w:val="20"/>
                <w:u w:val="single"/>
                <w:lang w:eastAsia="en-GB"/>
              </w:rPr>
              <w:t>Capitation</w:t>
            </w:r>
          </w:p>
        </w:tc>
        <w:tc>
          <w:tcPr>
            <w:tcW w:w="64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b/>
                <w:bCs/>
                <w:color w:val="000000"/>
                <w:sz w:val="20"/>
                <w:szCs w:val="20"/>
                <w:u w:val="single"/>
                <w:lang w:eastAsia="en-GB"/>
              </w:rPr>
            </w:pPr>
            <w:r w:rsidRPr="00700E14">
              <w:rPr>
                <w:rFonts w:ascii="Calibri" w:hAnsi="Calibri" w:cs="Calibri"/>
                <w:b/>
                <w:bCs/>
                <w:color w:val="000000"/>
                <w:sz w:val="20"/>
                <w:szCs w:val="20"/>
                <w:u w:val="single"/>
                <w:lang w:eastAsia="en-GB"/>
              </w:rPr>
              <w:t>P2P</w:t>
            </w:r>
          </w:p>
        </w:tc>
        <w:tc>
          <w:tcPr>
            <w:tcW w:w="100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b/>
                <w:bCs/>
                <w:color w:val="000000"/>
                <w:sz w:val="20"/>
                <w:szCs w:val="20"/>
                <w:u w:val="single"/>
                <w:lang w:eastAsia="en-GB"/>
              </w:rPr>
            </w:pPr>
            <w:r w:rsidRPr="00700E14">
              <w:rPr>
                <w:rFonts w:ascii="Calibri" w:hAnsi="Calibri" w:cs="Calibri"/>
                <w:b/>
                <w:bCs/>
                <w:color w:val="000000"/>
                <w:sz w:val="20"/>
                <w:szCs w:val="20"/>
                <w:u w:val="single"/>
                <w:lang w:eastAsia="en-GB"/>
              </w:rPr>
              <w:t>Profit/</w:t>
            </w:r>
          </w:p>
        </w:tc>
        <w:tc>
          <w:tcPr>
            <w:tcW w:w="429" w:type="dxa"/>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b/>
                <w:bCs/>
                <w:color w:val="000000"/>
                <w:sz w:val="20"/>
                <w:szCs w:val="20"/>
                <w:u w:val="single"/>
                <w:lang w:eastAsia="en-GB"/>
              </w:rPr>
            </w:pPr>
          </w:p>
        </w:tc>
      </w:tr>
      <w:tr w:rsidR="00700E14" w:rsidRPr="00700E14" w:rsidTr="00700E14">
        <w:trPr>
          <w:trHeight w:val="255"/>
        </w:trPr>
        <w:tc>
          <w:tcPr>
            <w:tcW w:w="2801" w:type="dxa"/>
            <w:gridSpan w:val="3"/>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6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12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b/>
                <w:bCs/>
                <w:color w:val="000000"/>
                <w:sz w:val="20"/>
                <w:szCs w:val="20"/>
                <w:u w:val="single"/>
                <w:lang w:eastAsia="en-GB"/>
              </w:rPr>
            </w:pPr>
            <w:r w:rsidRPr="00700E14">
              <w:rPr>
                <w:rFonts w:ascii="Calibri" w:hAnsi="Calibri" w:cs="Calibri"/>
                <w:b/>
                <w:bCs/>
                <w:color w:val="000000"/>
                <w:sz w:val="20"/>
                <w:szCs w:val="20"/>
                <w:u w:val="single"/>
                <w:lang w:eastAsia="en-GB"/>
              </w:rPr>
              <w:t>Fees</w:t>
            </w:r>
          </w:p>
        </w:tc>
        <w:tc>
          <w:tcPr>
            <w:tcW w:w="84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b/>
                <w:bCs/>
                <w:i/>
                <w:iCs/>
                <w:color w:val="000000"/>
                <w:sz w:val="20"/>
                <w:szCs w:val="20"/>
                <w:u w:val="single"/>
                <w:lang w:eastAsia="en-GB"/>
              </w:rPr>
            </w:pPr>
            <w:r w:rsidRPr="00700E14">
              <w:rPr>
                <w:rFonts w:ascii="Calibri" w:hAnsi="Calibri" w:cs="Calibri"/>
                <w:b/>
                <w:bCs/>
                <w:i/>
                <w:iCs/>
                <w:color w:val="000000"/>
                <w:sz w:val="20"/>
                <w:szCs w:val="20"/>
                <w:u w:val="single"/>
                <w:lang w:eastAsia="en-GB"/>
              </w:rPr>
              <w:t>2016/17</w:t>
            </w:r>
          </w:p>
        </w:tc>
        <w:tc>
          <w:tcPr>
            <w:tcW w:w="94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b/>
                <w:bCs/>
                <w:i/>
                <w:iCs/>
                <w:color w:val="000000"/>
                <w:sz w:val="20"/>
                <w:szCs w:val="20"/>
                <w:u w:val="single"/>
                <w:lang w:eastAsia="en-GB"/>
              </w:rPr>
            </w:pPr>
          </w:p>
        </w:tc>
        <w:tc>
          <w:tcPr>
            <w:tcW w:w="113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62" w:type="dxa"/>
            <w:gridSpan w:val="3"/>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b/>
                <w:bCs/>
                <w:color w:val="000000"/>
                <w:sz w:val="20"/>
                <w:szCs w:val="20"/>
                <w:u w:val="single"/>
                <w:lang w:eastAsia="en-GB"/>
              </w:rPr>
            </w:pPr>
            <w:r w:rsidRPr="00700E14">
              <w:rPr>
                <w:rFonts w:ascii="Calibri" w:hAnsi="Calibri" w:cs="Calibri"/>
                <w:b/>
                <w:bCs/>
                <w:color w:val="000000"/>
                <w:sz w:val="20"/>
                <w:szCs w:val="20"/>
                <w:u w:val="single"/>
                <w:lang w:eastAsia="en-GB"/>
              </w:rPr>
              <w:t>Directors</w:t>
            </w:r>
          </w:p>
        </w:tc>
        <w:tc>
          <w:tcPr>
            <w:tcW w:w="1077"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b/>
                <w:bCs/>
                <w:color w:val="000000"/>
                <w:sz w:val="20"/>
                <w:szCs w:val="20"/>
                <w:u w:val="single"/>
                <w:lang w:eastAsia="en-GB"/>
              </w:rPr>
            </w:pPr>
            <w:proofErr w:type="spellStart"/>
            <w:r w:rsidRPr="00700E14">
              <w:rPr>
                <w:rFonts w:ascii="Calibri" w:hAnsi="Calibri" w:cs="Calibri"/>
                <w:b/>
                <w:bCs/>
                <w:color w:val="000000"/>
                <w:sz w:val="20"/>
                <w:szCs w:val="20"/>
                <w:u w:val="single"/>
                <w:lang w:eastAsia="en-GB"/>
              </w:rPr>
              <w:t>Bridgemates</w:t>
            </w:r>
            <w:proofErr w:type="spellEnd"/>
          </w:p>
        </w:tc>
        <w:tc>
          <w:tcPr>
            <w:tcW w:w="82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b/>
                <w:bCs/>
                <w:color w:val="000000"/>
                <w:sz w:val="20"/>
                <w:szCs w:val="20"/>
                <w:u w:val="single"/>
                <w:lang w:eastAsia="en-GB"/>
              </w:rPr>
            </w:pPr>
          </w:p>
        </w:tc>
        <w:tc>
          <w:tcPr>
            <w:tcW w:w="893"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64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sz w:val="20"/>
                <w:szCs w:val="20"/>
                <w:lang w:eastAsia="en-GB"/>
              </w:rPr>
            </w:pPr>
          </w:p>
        </w:tc>
        <w:tc>
          <w:tcPr>
            <w:tcW w:w="100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b/>
                <w:bCs/>
                <w:color w:val="000000"/>
                <w:sz w:val="20"/>
                <w:szCs w:val="20"/>
                <w:u w:val="single"/>
                <w:lang w:eastAsia="en-GB"/>
              </w:rPr>
            </w:pPr>
            <w:r w:rsidRPr="00700E14">
              <w:rPr>
                <w:rFonts w:ascii="Calibri" w:hAnsi="Calibri" w:cs="Calibri"/>
                <w:b/>
                <w:bCs/>
                <w:color w:val="000000"/>
                <w:sz w:val="20"/>
                <w:szCs w:val="20"/>
                <w:u w:val="single"/>
                <w:lang w:eastAsia="en-GB"/>
              </w:rPr>
              <w:t>Loss</w:t>
            </w:r>
          </w:p>
        </w:tc>
        <w:tc>
          <w:tcPr>
            <w:tcW w:w="429" w:type="dxa"/>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b/>
                <w:bCs/>
                <w:color w:val="000000"/>
                <w:sz w:val="20"/>
                <w:szCs w:val="20"/>
                <w:u w:val="single"/>
                <w:lang w:eastAsia="en-GB"/>
              </w:rPr>
            </w:pPr>
          </w:p>
        </w:tc>
      </w:tr>
      <w:tr w:rsidR="00700E14" w:rsidRPr="00700E14" w:rsidTr="00700E14">
        <w:trPr>
          <w:trHeight w:val="255"/>
        </w:trPr>
        <w:tc>
          <w:tcPr>
            <w:tcW w:w="2801" w:type="dxa"/>
            <w:gridSpan w:val="3"/>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Accruals</w:t>
            </w:r>
          </w:p>
        </w:tc>
        <w:tc>
          <w:tcPr>
            <w:tcW w:w="1060" w:type="dxa"/>
            <w:gridSpan w:val="2"/>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p>
        </w:tc>
        <w:tc>
          <w:tcPr>
            <w:tcW w:w="112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4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sz w:val="20"/>
                <w:szCs w:val="20"/>
                <w:lang w:eastAsia="en-GB"/>
              </w:rPr>
            </w:pPr>
          </w:p>
        </w:tc>
        <w:tc>
          <w:tcPr>
            <w:tcW w:w="94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sz w:val="20"/>
                <w:szCs w:val="20"/>
                <w:lang w:eastAsia="en-GB"/>
              </w:rPr>
            </w:pPr>
          </w:p>
        </w:tc>
        <w:tc>
          <w:tcPr>
            <w:tcW w:w="113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62" w:type="dxa"/>
            <w:gridSpan w:val="3"/>
            <w:tcBorders>
              <w:top w:val="nil"/>
              <w:left w:val="nil"/>
              <w:bottom w:val="nil"/>
              <w:right w:val="nil"/>
            </w:tcBorders>
            <w:shd w:val="clear" w:color="auto" w:fill="auto"/>
            <w:noWrap/>
            <w:vAlign w:val="bottom"/>
            <w:hideMark/>
          </w:tcPr>
          <w:p w:rsidR="00700E14" w:rsidRPr="00700E14" w:rsidRDefault="00700E14" w:rsidP="00700E14">
            <w:pPr>
              <w:jc w:val="center"/>
              <w:rPr>
                <w:sz w:val="20"/>
                <w:szCs w:val="20"/>
                <w:lang w:eastAsia="en-GB"/>
              </w:rPr>
            </w:pPr>
          </w:p>
        </w:tc>
        <w:tc>
          <w:tcPr>
            <w:tcW w:w="1077"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sz w:val="20"/>
                <w:szCs w:val="20"/>
                <w:lang w:eastAsia="en-GB"/>
              </w:rPr>
            </w:pPr>
          </w:p>
        </w:tc>
        <w:tc>
          <w:tcPr>
            <w:tcW w:w="82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sz w:val="20"/>
                <w:szCs w:val="20"/>
                <w:lang w:eastAsia="en-GB"/>
              </w:rPr>
            </w:pPr>
          </w:p>
        </w:tc>
        <w:tc>
          <w:tcPr>
            <w:tcW w:w="893"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64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b/>
                <w:bCs/>
                <w:color w:val="000000"/>
                <w:sz w:val="20"/>
                <w:szCs w:val="20"/>
                <w:u w:val="single"/>
                <w:lang w:eastAsia="en-GB"/>
              </w:rPr>
            </w:pPr>
            <w:r w:rsidRPr="00700E14">
              <w:rPr>
                <w:rFonts w:ascii="Calibri" w:hAnsi="Calibri" w:cs="Calibri"/>
                <w:b/>
                <w:bCs/>
                <w:color w:val="000000"/>
                <w:sz w:val="20"/>
                <w:szCs w:val="20"/>
                <w:u w:val="single"/>
                <w:lang w:eastAsia="en-GB"/>
              </w:rPr>
              <w:t>-25.36</w:t>
            </w:r>
          </w:p>
        </w:tc>
        <w:tc>
          <w:tcPr>
            <w:tcW w:w="1000" w:type="dxa"/>
            <w:gridSpan w:val="2"/>
            <w:tcBorders>
              <w:top w:val="nil"/>
              <w:left w:val="nil"/>
              <w:bottom w:val="nil"/>
              <w:right w:val="nil"/>
            </w:tcBorders>
            <w:shd w:val="clear" w:color="auto" w:fill="auto"/>
            <w:noWrap/>
            <w:vAlign w:val="bottom"/>
            <w:hideMark/>
          </w:tcPr>
          <w:p w:rsidR="00700E14" w:rsidRPr="00700E14" w:rsidRDefault="00700E14" w:rsidP="00700E14">
            <w:pPr>
              <w:jc w:val="center"/>
              <w:rPr>
                <w:rFonts w:ascii="Calibri" w:hAnsi="Calibri" w:cs="Calibri"/>
                <w:b/>
                <w:bCs/>
                <w:color w:val="000000"/>
                <w:sz w:val="20"/>
                <w:szCs w:val="20"/>
                <w:u w:val="single"/>
                <w:lang w:eastAsia="en-GB"/>
              </w:rPr>
            </w:pPr>
          </w:p>
        </w:tc>
        <w:tc>
          <w:tcPr>
            <w:tcW w:w="429" w:type="dxa"/>
            <w:tcBorders>
              <w:top w:val="nil"/>
              <w:left w:val="nil"/>
              <w:bottom w:val="nil"/>
              <w:right w:val="nil"/>
            </w:tcBorders>
            <w:shd w:val="clear" w:color="auto" w:fill="auto"/>
            <w:noWrap/>
            <w:vAlign w:val="bottom"/>
            <w:hideMark/>
          </w:tcPr>
          <w:p w:rsidR="00700E14" w:rsidRPr="00700E14" w:rsidRDefault="00700E14" w:rsidP="00700E14">
            <w:pPr>
              <w:jc w:val="center"/>
              <w:rPr>
                <w:sz w:val="20"/>
                <w:szCs w:val="20"/>
                <w:lang w:eastAsia="en-GB"/>
              </w:rPr>
            </w:pPr>
          </w:p>
        </w:tc>
      </w:tr>
      <w:tr w:rsidR="00700E14" w:rsidRPr="00700E14" w:rsidTr="00700E14">
        <w:trPr>
          <w:trHeight w:val="255"/>
        </w:trPr>
        <w:tc>
          <w:tcPr>
            <w:tcW w:w="2801" w:type="dxa"/>
            <w:gridSpan w:val="3"/>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 xml:space="preserve">Championship Pairs </w:t>
            </w:r>
            <w:proofErr w:type="spellStart"/>
            <w:r w:rsidRPr="00700E14">
              <w:rPr>
                <w:rFonts w:ascii="Calibri" w:hAnsi="Calibri" w:cs="Calibri"/>
                <w:color w:val="000000"/>
                <w:sz w:val="20"/>
                <w:szCs w:val="20"/>
                <w:lang w:eastAsia="en-GB"/>
              </w:rPr>
              <w:t>Pairs</w:t>
            </w:r>
            <w:proofErr w:type="spellEnd"/>
            <w:r w:rsidRPr="00700E14">
              <w:rPr>
                <w:rFonts w:ascii="Calibri" w:hAnsi="Calibri" w:cs="Calibri"/>
                <w:color w:val="000000"/>
                <w:sz w:val="20"/>
                <w:szCs w:val="20"/>
                <w:lang w:eastAsia="en-GB"/>
              </w:rPr>
              <w:t xml:space="preserve"> 2015/16</w:t>
            </w:r>
          </w:p>
        </w:tc>
        <w:tc>
          <w:tcPr>
            <w:tcW w:w="10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10/04/2016</w:t>
            </w:r>
          </w:p>
        </w:tc>
        <w:tc>
          <w:tcPr>
            <w:tcW w:w="11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900.00</w:t>
            </w:r>
          </w:p>
        </w:tc>
        <w:tc>
          <w:tcPr>
            <w:tcW w:w="8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i/>
                <w:iCs/>
                <w:color w:val="000000"/>
                <w:sz w:val="20"/>
                <w:szCs w:val="20"/>
                <w:lang w:eastAsia="en-GB"/>
              </w:rPr>
            </w:pPr>
            <w:r w:rsidRPr="00700E14">
              <w:rPr>
                <w:rFonts w:ascii="Calibri" w:hAnsi="Calibri" w:cs="Calibri"/>
                <w:i/>
                <w:iCs/>
                <w:color w:val="000000"/>
                <w:sz w:val="20"/>
                <w:szCs w:val="20"/>
                <w:lang w:eastAsia="en-GB"/>
              </w:rPr>
              <w:t>30.00</w:t>
            </w:r>
          </w:p>
        </w:tc>
        <w:tc>
          <w:tcPr>
            <w:tcW w:w="940" w:type="dxa"/>
            <w:gridSpan w:val="2"/>
            <w:tcBorders>
              <w:top w:val="nil"/>
              <w:left w:val="nil"/>
              <w:bottom w:val="nil"/>
              <w:right w:val="nil"/>
            </w:tcBorders>
            <w:shd w:val="clear" w:color="000000" w:fill="00B0F0"/>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190.00</w:t>
            </w:r>
          </w:p>
        </w:tc>
        <w:tc>
          <w:tcPr>
            <w:tcW w:w="113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22.80</w:t>
            </w:r>
          </w:p>
        </w:tc>
        <w:tc>
          <w:tcPr>
            <w:tcW w:w="1062" w:type="dxa"/>
            <w:gridSpan w:val="3"/>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180.00</w:t>
            </w:r>
          </w:p>
        </w:tc>
        <w:tc>
          <w:tcPr>
            <w:tcW w:w="1077"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107.50</w:t>
            </w:r>
          </w:p>
        </w:tc>
        <w:tc>
          <w:tcPr>
            <w:tcW w:w="8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186.00</w:t>
            </w:r>
          </w:p>
        </w:tc>
        <w:tc>
          <w:tcPr>
            <w:tcW w:w="893"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400.00</w:t>
            </w:r>
          </w:p>
        </w:tc>
        <w:tc>
          <w:tcPr>
            <w:tcW w:w="6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25.20</w:t>
            </w:r>
          </w:p>
        </w:tc>
        <w:tc>
          <w:tcPr>
            <w:tcW w:w="100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-211.50</w:t>
            </w:r>
          </w:p>
        </w:tc>
        <w:tc>
          <w:tcPr>
            <w:tcW w:w="429" w:type="dxa"/>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w:t>
            </w:r>
          </w:p>
        </w:tc>
      </w:tr>
      <w:tr w:rsidR="00700E14" w:rsidRPr="00700E14" w:rsidTr="00700E14">
        <w:trPr>
          <w:trHeight w:val="255"/>
        </w:trPr>
        <w:tc>
          <w:tcPr>
            <w:tcW w:w="2801" w:type="dxa"/>
            <w:gridSpan w:val="3"/>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Teams of Four</w:t>
            </w:r>
          </w:p>
        </w:tc>
        <w:tc>
          <w:tcPr>
            <w:tcW w:w="1060" w:type="dxa"/>
            <w:gridSpan w:val="2"/>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p>
        </w:tc>
        <w:tc>
          <w:tcPr>
            <w:tcW w:w="11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330.00</w:t>
            </w:r>
          </w:p>
        </w:tc>
        <w:tc>
          <w:tcPr>
            <w:tcW w:w="8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i/>
                <w:iCs/>
                <w:color w:val="000000"/>
                <w:sz w:val="20"/>
                <w:szCs w:val="20"/>
                <w:lang w:eastAsia="en-GB"/>
              </w:rPr>
            </w:pPr>
            <w:r w:rsidRPr="00700E14">
              <w:rPr>
                <w:rFonts w:ascii="Calibri" w:hAnsi="Calibri" w:cs="Calibri"/>
                <w:i/>
                <w:iCs/>
                <w:color w:val="000000"/>
                <w:sz w:val="20"/>
                <w:szCs w:val="20"/>
                <w:lang w:eastAsia="en-GB"/>
              </w:rPr>
              <w:t>30.00</w:t>
            </w:r>
          </w:p>
        </w:tc>
        <w:tc>
          <w:tcPr>
            <w:tcW w:w="9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i/>
                <w:iCs/>
                <w:color w:val="000000"/>
                <w:sz w:val="20"/>
                <w:szCs w:val="20"/>
                <w:lang w:eastAsia="en-GB"/>
              </w:rPr>
            </w:pPr>
          </w:p>
        </w:tc>
        <w:tc>
          <w:tcPr>
            <w:tcW w:w="113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62" w:type="dxa"/>
            <w:gridSpan w:val="3"/>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77"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96.00</w:t>
            </w:r>
          </w:p>
        </w:tc>
        <w:tc>
          <w:tcPr>
            <w:tcW w:w="893"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sz w:val="20"/>
                <w:szCs w:val="20"/>
                <w:lang w:eastAsia="en-GB"/>
              </w:rPr>
            </w:pPr>
            <w:r w:rsidRPr="00700E14">
              <w:rPr>
                <w:rFonts w:ascii="Calibri" w:hAnsi="Calibri" w:cs="Calibri"/>
                <w:sz w:val="20"/>
                <w:szCs w:val="20"/>
                <w:lang w:eastAsia="en-GB"/>
              </w:rPr>
              <w:t>232.00</w:t>
            </w:r>
          </w:p>
        </w:tc>
        <w:tc>
          <w:tcPr>
            <w:tcW w:w="6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sz w:val="20"/>
                <w:szCs w:val="20"/>
                <w:lang w:eastAsia="en-GB"/>
              </w:rPr>
            </w:pPr>
          </w:p>
        </w:tc>
        <w:tc>
          <w:tcPr>
            <w:tcW w:w="100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2.00</w:t>
            </w:r>
          </w:p>
        </w:tc>
        <w:tc>
          <w:tcPr>
            <w:tcW w:w="429" w:type="dxa"/>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w:t>
            </w:r>
          </w:p>
        </w:tc>
      </w:tr>
      <w:tr w:rsidR="00700E14" w:rsidRPr="00700E14" w:rsidTr="00700E14">
        <w:trPr>
          <w:trHeight w:val="255"/>
        </w:trPr>
        <w:tc>
          <w:tcPr>
            <w:tcW w:w="2801" w:type="dxa"/>
            <w:gridSpan w:val="3"/>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Switch Cup</w:t>
            </w:r>
          </w:p>
        </w:tc>
        <w:tc>
          <w:tcPr>
            <w:tcW w:w="1060" w:type="dxa"/>
            <w:gridSpan w:val="2"/>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p>
        </w:tc>
        <w:tc>
          <w:tcPr>
            <w:tcW w:w="11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144.00</w:t>
            </w:r>
          </w:p>
        </w:tc>
        <w:tc>
          <w:tcPr>
            <w:tcW w:w="8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i/>
                <w:iCs/>
                <w:color w:val="000000"/>
                <w:sz w:val="20"/>
                <w:szCs w:val="20"/>
                <w:lang w:eastAsia="en-GB"/>
              </w:rPr>
            </w:pPr>
            <w:r w:rsidRPr="00700E14">
              <w:rPr>
                <w:rFonts w:ascii="Calibri" w:hAnsi="Calibri" w:cs="Calibri"/>
                <w:i/>
                <w:iCs/>
                <w:color w:val="000000"/>
                <w:sz w:val="20"/>
                <w:szCs w:val="20"/>
                <w:lang w:eastAsia="en-GB"/>
              </w:rPr>
              <w:t>18.00</w:t>
            </w:r>
          </w:p>
        </w:tc>
        <w:tc>
          <w:tcPr>
            <w:tcW w:w="9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i/>
                <w:iCs/>
                <w:color w:val="000000"/>
                <w:sz w:val="20"/>
                <w:szCs w:val="20"/>
                <w:lang w:eastAsia="en-GB"/>
              </w:rPr>
            </w:pPr>
          </w:p>
        </w:tc>
        <w:tc>
          <w:tcPr>
            <w:tcW w:w="113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62" w:type="dxa"/>
            <w:gridSpan w:val="3"/>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77"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36.00</w:t>
            </w:r>
          </w:p>
        </w:tc>
        <w:tc>
          <w:tcPr>
            <w:tcW w:w="893"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p>
        </w:tc>
        <w:tc>
          <w:tcPr>
            <w:tcW w:w="64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0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108.00</w:t>
            </w:r>
          </w:p>
        </w:tc>
        <w:tc>
          <w:tcPr>
            <w:tcW w:w="42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r>
      <w:tr w:rsidR="00700E14" w:rsidRPr="00700E14" w:rsidTr="00700E14">
        <w:trPr>
          <w:trHeight w:val="255"/>
        </w:trPr>
        <w:tc>
          <w:tcPr>
            <w:tcW w:w="2801" w:type="dxa"/>
            <w:gridSpan w:val="3"/>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Mixed Teams</w:t>
            </w:r>
          </w:p>
        </w:tc>
        <w:tc>
          <w:tcPr>
            <w:tcW w:w="10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25/05/2016</w:t>
            </w:r>
          </w:p>
        </w:tc>
        <w:tc>
          <w:tcPr>
            <w:tcW w:w="11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180.00</w:t>
            </w:r>
          </w:p>
        </w:tc>
        <w:tc>
          <w:tcPr>
            <w:tcW w:w="8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i/>
                <w:iCs/>
                <w:color w:val="000000"/>
                <w:sz w:val="20"/>
                <w:szCs w:val="20"/>
                <w:lang w:eastAsia="en-GB"/>
              </w:rPr>
            </w:pPr>
            <w:r w:rsidRPr="00700E14">
              <w:rPr>
                <w:rFonts w:ascii="Calibri" w:hAnsi="Calibri" w:cs="Calibri"/>
                <w:i/>
                <w:iCs/>
                <w:color w:val="000000"/>
                <w:sz w:val="20"/>
                <w:szCs w:val="20"/>
                <w:lang w:eastAsia="en-GB"/>
              </w:rPr>
              <w:t>20.00</w:t>
            </w:r>
          </w:p>
        </w:tc>
        <w:tc>
          <w:tcPr>
            <w:tcW w:w="940" w:type="dxa"/>
            <w:gridSpan w:val="2"/>
            <w:tcBorders>
              <w:top w:val="nil"/>
              <w:left w:val="nil"/>
              <w:bottom w:val="nil"/>
              <w:right w:val="nil"/>
            </w:tcBorders>
            <w:shd w:val="clear" w:color="000000" w:fill="00B0F0"/>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51.50</w:t>
            </w:r>
          </w:p>
        </w:tc>
        <w:tc>
          <w:tcPr>
            <w:tcW w:w="113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10.80</w:t>
            </w:r>
          </w:p>
        </w:tc>
        <w:tc>
          <w:tcPr>
            <w:tcW w:w="1062" w:type="dxa"/>
            <w:gridSpan w:val="3"/>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p>
        </w:tc>
        <w:tc>
          <w:tcPr>
            <w:tcW w:w="1077"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15.00</w:t>
            </w:r>
          </w:p>
        </w:tc>
        <w:tc>
          <w:tcPr>
            <w:tcW w:w="8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36.00</w:t>
            </w:r>
          </w:p>
        </w:tc>
        <w:tc>
          <w:tcPr>
            <w:tcW w:w="893"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p>
        </w:tc>
        <w:tc>
          <w:tcPr>
            <w:tcW w:w="6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6.48</w:t>
            </w:r>
          </w:p>
        </w:tc>
        <w:tc>
          <w:tcPr>
            <w:tcW w:w="100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60.22</w:t>
            </w:r>
          </w:p>
        </w:tc>
        <w:tc>
          <w:tcPr>
            <w:tcW w:w="42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r>
      <w:tr w:rsidR="00700E14" w:rsidRPr="00700E14" w:rsidTr="00700E14">
        <w:trPr>
          <w:trHeight w:val="255"/>
        </w:trPr>
        <w:tc>
          <w:tcPr>
            <w:tcW w:w="2801" w:type="dxa"/>
            <w:gridSpan w:val="3"/>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proofErr w:type="spellStart"/>
            <w:r w:rsidRPr="00700E14">
              <w:rPr>
                <w:rFonts w:ascii="Calibri" w:hAnsi="Calibri" w:cs="Calibri"/>
                <w:color w:val="000000"/>
                <w:sz w:val="20"/>
                <w:szCs w:val="20"/>
                <w:lang w:eastAsia="en-GB"/>
              </w:rPr>
              <w:t>Warboys</w:t>
            </w:r>
            <w:proofErr w:type="spellEnd"/>
            <w:r w:rsidRPr="00700E14">
              <w:rPr>
                <w:rFonts w:ascii="Calibri" w:hAnsi="Calibri" w:cs="Calibri"/>
                <w:color w:val="000000"/>
                <w:sz w:val="20"/>
                <w:szCs w:val="20"/>
                <w:lang w:eastAsia="en-GB"/>
              </w:rPr>
              <w:t>/Club Pairs***</w:t>
            </w:r>
          </w:p>
        </w:tc>
        <w:tc>
          <w:tcPr>
            <w:tcW w:w="10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05/06/2016</w:t>
            </w:r>
          </w:p>
        </w:tc>
        <w:tc>
          <w:tcPr>
            <w:tcW w:w="11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192.00</w:t>
            </w:r>
          </w:p>
        </w:tc>
        <w:tc>
          <w:tcPr>
            <w:tcW w:w="8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i/>
                <w:iCs/>
                <w:color w:val="000000"/>
                <w:sz w:val="20"/>
                <w:szCs w:val="20"/>
                <w:lang w:eastAsia="en-GB"/>
              </w:rPr>
            </w:pPr>
            <w:r w:rsidRPr="00700E14">
              <w:rPr>
                <w:rFonts w:ascii="Calibri" w:hAnsi="Calibri" w:cs="Calibri"/>
                <w:i/>
                <w:iCs/>
                <w:color w:val="000000"/>
                <w:sz w:val="20"/>
                <w:szCs w:val="20"/>
                <w:lang w:eastAsia="en-GB"/>
              </w:rPr>
              <w:t>10.00</w:t>
            </w:r>
          </w:p>
        </w:tc>
        <w:tc>
          <w:tcPr>
            <w:tcW w:w="940" w:type="dxa"/>
            <w:gridSpan w:val="2"/>
            <w:tcBorders>
              <w:top w:val="nil"/>
              <w:left w:val="nil"/>
              <w:bottom w:val="nil"/>
              <w:right w:val="nil"/>
            </w:tcBorders>
            <w:shd w:val="clear" w:color="000000" w:fill="00B0F0"/>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80.00</w:t>
            </w:r>
          </w:p>
        </w:tc>
        <w:tc>
          <w:tcPr>
            <w:tcW w:w="113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11.40</w:t>
            </w:r>
          </w:p>
        </w:tc>
        <w:tc>
          <w:tcPr>
            <w:tcW w:w="1062" w:type="dxa"/>
            <w:gridSpan w:val="3"/>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50.00</w:t>
            </w:r>
          </w:p>
        </w:tc>
        <w:tc>
          <w:tcPr>
            <w:tcW w:w="1077"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15.00</w:t>
            </w:r>
          </w:p>
        </w:tc>
        <w:tc>
          <w:tcPr>
            <w:tcW w:w="8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30.00</w:t>
            </w:r>
          </w:p>
        </w:tc>
        <w:tc>
          <w:tcPr>
            <w:tcW w:w="893"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p>
        </w:tc>
        <w:tc>
          <w:tcPr>
            <w:tcW w:w="6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6.84</w:t>
            </w:r>
          </w:p>
        </w:tc>
        <w:tc>
          <w:tcPr>
            <w:tcW w:w="100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-1.24</w:t>
            </w:r>
          </w:p>
        </w:tc>
        <w:tc>
          <w:tcPr>
            <w:tcW w:w="42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r>
      <w:tr w:rsidR="00700E14" w:rsidRPr="00700E14" w:rsidTr="00700E14">
        <w:trPr>
          <w:trHeight w:val="255"/>
        </w:trPr>
        <w:tc>
          <w:tcPr>
            <w:tcW w:w="2801" w:type="dxa"/>
            <w:gridSpan w:val="3"/>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George Curtis(Blue Point)</w:t>
            </w:r>
          </w:p>
        </w:tc>
        <w:tc>
          <w:tcPr>
            <w:tcW w:w="10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26/06/2016</w:t>
            </w:r>
          </w:p>
        </w:tc>
        <w:tc>
          <w:tcPr>
            <w:tcW w:w="11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432.00</w:t>
            </w:r>
          </w:p>
        </w:tc>
        <w:tc>
          <w:tcPr>
            <w:tcW w:w="8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i/>
                <w:iCs/>
                <w:color w:val="000000"/>
                <w:sz w:val="20"/>
                <w:szCs w:val="20"/>
                <w:lang w:eastAsia="en-GB"/>
              </w:rPr>
            </w:pPr>
            <w:r w:rsidRPr="00700E14">
              <w:rPr>
                <w:rFonts w:ascii="Calibri" w:hAnsi="Calibri" w:cs="Calibri"/>
                <w:i/>
                <w:iCs/>
                <w:color w:val="000000"/>
                <w:sz w:val="20"/>
                <w:szCs w:val="20"/>
                <w:lang w:eastAsia="en-GB"/>
              </w:rPr>
              <w:t>36.00</w:t>
            </w:r>
          </w:p>
        </w:tc>
        <w:tc>
          <w:tcPr>
            <w:tcW w:w="940" w:type="dxa"/>
            <w:gridSpan w:val="2"/>
            <w:tcBorders>
              <w:top w:val="nil"/>
              <w:left w:val="nil"/>
              <w:bottom w:val="nil"/>
              <w:right w:val="nil"/>
            </w:tcBorders>
            <w:shd w:val="clear" w:color="000000" w:fill="00B0F0"/>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50.00</w:t>
            </w:r>
          </w:p>
        </w:tc>
        <w:tc>
          <w:tcPr>
            <w:tcW w:w="113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14.40</w:t>
            </w:r>
          </w:p>
        </w:tc>
        <w:tc>
          <w:tcPr>
            <w:tcW w:w="1062" w:type="dxa"/>
            <w:gridSpan w:val="3"/>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p>
        </w:tc>
        <w:tc>
          <w:tcPr>
            <w:tcW w:w="1077"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60.00</w:t>
            </w:r>
          </w:p>
        </w:tc>
        <w:tc>
          <w:tcPr>
            <w:tcW w:w="8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72.00</w:t>
            </w:r>
          </w:p>
        </w:tc>
        <w:tc>
          <w:tcPr>
            <w:tcW w:w="893"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p>
        </w:tc>
        <w:tc>
          <w:tcPr>
            <w:tcW w:w="6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60.48</w:t>
            </w:r>
          </w:p>
        </w:tc>
        <w:tc>
          <w:tcPr>
            <w:tcW w:w="100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175.12</w:t>
            </w:r>
          </w:p>
        </w:tc>
        <w:tc>
          <w:tcPr>
            <w:tcW w:w="42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r>
      <w:tr w:rsidR="00700E14" w:rsidRPr="00700E14" w:rsidTr="00700E14">
        <w:trPr>
          <w:trHeight w:val="255"/>
        </w:trPr>
        <w:tc>
          <w:tcPr>
            <w:tcW w:w="2801" w:type="dxa"/>
            <w:gridSpan w:val="3"/>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Summer Seniors</w:t>
            </w:r>
          </w:p>
        </w:tc>
        <w:tc>
          <w:tcPr>
            <w:tcW w:w="10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13/07/2016</w:t>
            </w:r>
          </w:p>
        </w:tc>
        <w:tc>
          <w:tcPr>
            <w:tcW w:w="11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990.00</w:t>
            </w:r>
          </w:p>
        </w:tc>
        <w:tc>
          <w:tcPr>
            <w:tcW w:w="8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i/>
                <w:iCs/>
                <w:color w:val="000000"/>
                <w:sz w:val="20"/>
                <w:szCs w:val="20"/>
                <w:lang w:eastAsia="en-GB"/>
              </w:rPr>
            </w:pPr>
            <w:r w:rsidRPr="00700E14">
              <w:rPr>
                <w:rFonts w:ascii="Calibri" w:hAnsi="Calibri" w:cs="Calibri"/>
                <w:i/>
                <w:iCs/>
                <w:color w:val="000000"/>
                <w:sz w:val="20"/>
                <w:szCs w:val="20"/>
                <w:lang w:eastAsia="en-GB"/>
              </w:rPr>
              <w:t>30.00</w:t>
            </w:r>
          </w:p>
        </w:tc>
        <w:tc>
          <w:tcPr>
            <w:tcW w:w="940" w:type="dxa"/>
            <w:gridSpan w:val="2"/>
            <w:tcBorders>
              <w:top w:val="nil"/>
              <w:left w:val="nil"/>
              <w:bottom w:val="nil"/>
              <w:right w:val="nil"/>
            </w:tcBorders>
            <w:shd w:val="clear" w:color="000000" w:fill="FF0000"/>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25.00</w:t>
            </w:r>
          </w:p>
        </w:tc>
        <w:tc>
          <w:tcPr>
            <w:tcW w:w="113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639.55</w:t>
            </w:r>
          </w:p>
        </w:tc>
        <w:tc>
          <w:tcPr>
            <w:tcW w:w="1062" w:type="dxa"/>
            <w:gridSpan w:val="3"/>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60.00</w:t>
            </w:r>
          </w:p>
        </w:tc>
        <w:tc>
          <w:tcPr>
            <w:tcW w:w="1077"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15.00</w:t>
            </w:r>
          </w:p>
        </w:tc>
        <w:tc>
          <w:tcPr>
            <w:tcW w:w="8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52.00</w:t>
            </w:r>
          </w:p>
        </w:tc>
        <w:tc>
          <w:tcPr>
            <w:tcW w:w="893"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p>
        </w:tc>
        <w:tc>
          <w:tcPr>
            <w:tcW w:w="6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11.88</w:t>
            </w:r>
          </w:p>
        </w:tc>
        <w:tc>
          <w:tcPr>
            <w:tcW w:w="100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186.57</w:t>
            </w:r>
          </w:p>
        </w:tc>
        <w:tc>
          <w:tcPr>
            <w:tcW w:w="42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r>
      <w:tr w:rsidR="00700E14" w:rsidRPr="00700E14" w:rsidTr="00700E14">
        <w:trPr>
          <w:trHeight w:val="255"/>
        </w:trPr>
        <w:tc>
          <w:tcPr>
            <w:tcW w:w="2801" w:type="dxa"/>
            <w:gridSpan w:val="3"/>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Really Easy</w:t>
            </w:r>
          </w:p>
        </w:tc>
        <w:tc>
          <w:tcPr>
            <w:tcW w:w="10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31/07/2016</w:t>
            </w:r>
          </w:p>
        </w:tc>
        <w:tc>
          <w:tcPr>
            <w:tcW w:w="11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120.00</w:t>
            </w:r>
          </w:p>
        </w:tc>
        <w:tc>
          <w:tcPr>
            <w:tcW w:w="8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i/>
                <w:iCs/>
                <w:color w:val="000000"/>
                <w:sz w:val="20"/>
                <w:szCs w:val="20"/>
                <w:lang w:eastAsia="en-GB"/>
              </w:rPr>
            </w:pPr>
            <w:r w:rsidRPr="00700E14">
              <w:rPr>
                <w:rFonts w:ascii="Calibri" w:hAnsi="Calibri" w:cs="Calibri"/>
                <w:i/>
                <w:iCs/>
                <w:color w:val="000000"/>
                <w:sz w:val="20"/>
                <w:szCs w:val="20"/>
                <w:lang w:eastAsia="en-GB"/>
              </w:rPr>
              <w:t>10.00</w:t>
            </w:r>
          </w:p>
        </w:tc>
        <w:tc>
          <w:tcPr>
            <w:tcW w:w="940" w:type="dxa"/>
            <w:gridSpan w:val="2"/>
            <w:tcBorders>
              <w:top w:val="nil"/>
              <w:left w:val="nil"/>
              <w:bottom w:val="nil"/>
              <w:right w:val="nil"/>
            </w:tcBorders>
            <w:shd w:val="clear" w:color="000000" w:fill="00B0F0"/>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50.00</w:t>
            </w:r>
          </w:p>
        </w:tc>
        <w:tc>
          <w:tcPr>
            <w:tcW w:w="113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7.20</w:t>
            </w:r>
          </w:p>
        </w:tc>
        <w:tc>
          <w:tcPr>
            <w:tcW w:w="1062" w:type="dxa"/>
            <w:gridSpan w:val="3"/>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60.00</w:t>
            </w:r>
          </w:p>
        </w:tc>
        <w:tc>
          <w:tcPr>
            <w:tcW w:w="1077"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15.00</w:t>
            </w:r>
          </w:p>
        </w:tc>
        <w:tc>
          <w:tcPr>
            <w:tcW w:w="8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p>
        </w:tc>
        <w:tc>
          <w:tcPr>
            <w:tcW w:w="893"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6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8.64</w:t>
            </w:r>
          </w:p>
        </w:tc>
        <w:tc>
          <w:tcPr>
            <w:tcW w:w="100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-20.84</w:t>
            </w:r>
          </w:p>
        </w:tc>
        <w:tc>
          <w:tcPr>
            <w:tcW w:w="42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p>
        </w:tc>
      </w:tr>
      <w:tr w:rsidR="00700E14" w:rsidRPr="00700E14" w:rsidTr="00700E14">
        <w:trPr>
          <w:trHeight w:val="255"/>
        </w:trPr>
        <w:tc>
          <w:tcPr>
            <w:tcW w:w="2801" w:type="dxa"/>
            <w:gridSpan w:val="3"/>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Autumn Seniors</w:t>
            </w:r>
          </w:p>
        </w:tc>
        <w:tc>
          <w:tcPr>
            <w:tcW w:w="10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26/10/2016</w:t>
            </w:r>
          </w:p>
        </w:tc>
        <w:tc>
          <w:tcPr>
            <w:tcW w:w="11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750.00</w:t>
            </w:r>
          </w:p>
        </w:tc>
        <w:tc>
          <w:tcPr>
            <w:tcW w:w="8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i/>
                <w:iCs/>
                <w:color w:val="000000"/>
                <w:sz w:val="20"/>
                <w:szCs w:val="20"/>
                <w:lang w:eastAsia="en-GB"/>
              </w:rPr>
            </w:pPr>
            <w:r w:rsidRPr="00700E14">
              <w:rPr>
                <w:rFonts w:ascii="Calibri" w:hAnsi="Calibri" w:cs="Calibri"/>
                <w:i/>
                <w:iCs/>
                <w:color w:val="000000"/>
                <w:sz w:val="20"/>
                <w:szCs w:val="20"/>
                <w:lang w:eastAsia="en-GB"/>
              </w:rPr>
              <w:t>30.00</w:t>
            </w:r>
          </w:p>
        </w:tc>
        <w:tc>
          <w:tcPr>
            <w:tcW w:w="9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144.00</w:t>
            </w:r>
          </w:p>
        </w:tc>
        <w:tc>
          <w:tcPr>
            <w:tcW w:w="113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505.25</w:t>
            </w:r>
          </w:p>
        </w:tc>
        <w:tc>
          <w:tcPr>
            <w:tcW w:w="1062" w:type="dxa"/>
            <w:gridSpan w:val="3"/>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60.00</w:t>
            </w:r>
          </w:p>
        </w:tc>
        <w:tc>
          <w:tcPr>
            <w:tcW w:w="1077"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15.00</w:t>
            </w:r>
          </w:p>
        </w:tc>
        <w:tc>
          <w:tcPr>
            <w:tcW w:w="8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52.00</w:t>
            </w:r>
          </w:p>
        </w:tc>
        <w:tc>
          <w:tcPr>
            <w:tcW w:w="893"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p>
        </w:tc>
        <w:tc>
          <w:tcPr>
            <w:tcW w:w="6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11.88</w:t>
            </w:r>
          </w:p>
        </w:tc>
        <w:tc>
          <w:tcPr>
            <w:tcW w:w="100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-38.13</w:t>
            </w:r>
          </w:p>
        </w:tc>
        <w:tc>
          <w:tcPr>
            <w:tcW w:w="42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p>
        </w:tc>
      </w:tr>
      <w:tr w:rsidR="00700E14" w:rsidRPr="00700E14" w:rsidTr="00700E14">
        <w:trPr>
          <w:trHeight w:val="255"/>
        </w:trPr>
        <w:tc>
          <w:tcPr>
            <w:tcW w:w="2801" w:type="dxa"/>
            <w:gridSpan w:val="3"/>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Fletcher/ Club Trophy</w:t>
            </w:r>
          </w:p>
        </w:tc>
        <w:tc>
          <w:tcPr>
            <w:tcW w:w="10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30/10/2016</w:t>
            </w:r>
          </w:p>
        </w:tc>
        <w:tc>
          <w:tcPr>
            <w:tcW w:w="11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1665.00</w:t>
            </w:r>
          </w:p>
        </w:tc>
        <w:tc>
          <w:tcPr>
            <w:tcW w:w="840" w:type="dxa"/>
            <w:gridSpan w:val="2"/>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i/>
                <w:iCs/>
                <w:color w:val="000000"/>
                <w:sz w:val="20"/>
                <w:szCs w:val="20"/>
                <w:lang w:eastAsia="en-GB"/>
              </w:rPr>
            </w:pPr>
            <w:r w:rsidRPr="00700E14">
              <w:rPr>
                <w:rFonts w:ascii="Calibri" w:hAnsi="Calibri" w:cs="Calibri"/>
                <w:i/>
                <w:iCs/>
                <w:color w:val="000000"/>
                <w:sz w:val="20"/>
                <w:szCs w:val="20"/>
                <w:lang w:eastAsia="en-GB"/>
              </w:rPr>
              <w:t>90,,45</w:t>
            </w:r>
          </w:p>
        </w:tc>
        <w:tc>
          <w:tcPr>
            <w:tcW w:w="940" w:type="dxa"/>
            <w:gridSpan w:val="2"/>
            <w:tcBorders>
              <w:top w:val="nil"/>
              <w:left w:val="nil"/>
              <w:bottom w:val="nil"/>
              <w:right w:val="nil"/>
            </w:tcBorders>
            <w:shd w:val="clear" w:color="000000" w:fill="92D050"/>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375.00</w:t>
            </w:r>
          </w:p>
        </w:tc>
        <w:tc>
          <w:tcPr>
            <w:tcW w:w="113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906.90</w:t>
            </w:r>
          </w:p>
        </w:tc>
        <w:tc>
          <w:tcPr>
            <w:tcW w:w="1062" w:type="dxa"/>
            <w:gridSpan w:val="3"/>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293.00</w:t>
            </w:r>
          </w:p>
        </w:tc>
        <w:tc>
          <w:tcPr>
            <w:tcW w:w="1077"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90.00</w:t>
            </w:r>
          </w:p>
        </w:tc>
        <w:tc>
          <w:tcPr>
            <w:tcW w:w="8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135.00</w:t>
            </w:r>
          </w:p>
        </w:tc>
        <w:tc>
          <w:tcPr>
            <w:tcW w:w="893"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p>
        </w:tc>
        <w:tc>
          <w:tcPr>
            <w:tcW w:w="6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53.28</w:t>
            </w:r>
          </w:p>
        </w:tc>
        <w:tc>
          <w:tcPr>
            <w:tcW w:w="100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-188.18</w:t>
            </w:r>
          </w:p>
        </w:tc>
        <w:tc>
          <w:tcPr>
            <w:tcW w:w="42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p>
        </w:tc>
      </w:tr>
      <w:tr w:rsidR="00700E14" w:rsidRPr="00700E14" w:rsidTr="00700E14">
        <w:trPr>
          <w:trHeight w:val="255"/>
        </w:trPr>
        <w:tc>
          <w:tcPr>
            <w:tcW w:w="2801" w:type="dxa"/>
            <w:gridSpan w:val="3"/>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Sue Taylor Trophy</w:t>
            </w:r>
          </w:p>
        </w:tc>
        <w:tc>
          <w:tcPr>
            <w:tcW w:w="10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13/11/2016</w:t>
            </w:r>
          </w:p>
        </w:tc>
        <w:tc>
          <w:tcPr>
            <w:tcW w:w="11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432.00</w:t>
            </w:r>
          </w:p>
        </w:tc>
        <w:tc>
          <w:tcPr>
            <w:tcW w:w="8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i/>
                <w:iCs/>
                <w:color w:val="000000"/>
                <w:sz w:val="20"/>
                <w:szCs w:val="20"/>
                <w:lang w:eastAsia="en-GB"/>
              </w:rPr>
            </w:pPr>
            <w:r w:rsidRPr="00700E14">
              <w:rPr>
                <w:rFonts w:ascii="Calibri" w:hAnsi="Calibri" w:cs="Calibri"/>
                <w:i/>
                <w:iCs/>
                <w:color w:val="000000"/>
                <w:sz w:val="20"/>
                <w:szCs w:val="20"/>
                <w:lang w:eastAsia="en-GB"/>
              </w:rPr>
              <w:t>36.00</w:t>
            </w:r>
          </w:p>
        </w:tc>
        <w:tc>
          <w:tcPr>
            <w:tcW w:w="940" w:type="dxa"/>
            <w:gridSpan w:val="2"/>
            <w:tcBorders>
              <w:top w:val="nil"/>
              <w:left w:val="nil"/>
              <w:bottom w:val="nil"/>
              <w:right w:val="nil"/>
            </w:tcBorders>
            <w:shd w:val="clear" w:color="000000" w:fill="00B0F0"/>
            <w:noWrap/>
            <w:vAlign w:val="bottom"/>
            <w:hideMark/>
          </w:tcPr>
          <w:p w:rsidR="00700E14" w:rsidRPr="00700E14" w:rsidRDefault="00700E14" w:rsidP="00700E14">
            <w:pPr>
              <w:jc w:val="right"/>
              <w:rPr>
                <w:rFonts w:ascii="Calibri" w:hAnsi="Calibri" w:cs="Calibri"/>
                <w:b/>
                <w:bCs/>
                <w:sz w:val="20"/>
                <w:szCs w:val="20"/>
                <w:lang w:eastAsia="en-GB"/>
              </w:rPr>
            </w:pPr>
            <w:r w:rsidRPr="00700E14">
              <w:rPr>
                <w:rFonts w:ascii="Calibri" w:hAnsi="Calibri" w:cs="Calibri"/>
                <w:b/>
                <w:bCs/>
                <w:sz w:val="20"/>
                <w:szCs w:val="20"/>
                <w:lang w:eastAsia="en-GB"/>
              </w:rPr>
              <w:t>210.00</w:t>
            </w:r>
          </w:p>
        </w:tc>
        <w:tc>
          <w:tcPr>
            <w:tcW w:w="113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sz w:val="20"/>
                <w:szCs w:val="20"/>
                <w:lang w:eastAsia="en-GB"/>
              </w:rPr>
            </w:pPr>
            <w:r w:rsidRPr="00700E14">
              <w:rPr>
                <w:rFonts w:ascii="Calibri" w:hAnsi="Calibri" w:cs="Calibri"/>
                <w:b/>
                <w:bCs/>
                <w:sz w:val="20"/>
                <w:szCs w:val="20"/>
                <w:lang w:eastAsia="en-GB"/>
              </w:rPr>
              <w:t>14.40</w:t>
            </w:r>
          </w:p>
        </w:tc>
        <w:tc>
          <w:tcPr>
            <w:tcW w:w="1062" w:type="dxa"/>
            <w:gridSpan w:val="3"/>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80.00</w:t>
            </w:r>
          </w:p>
        </w:tc>
        <w:tc>
          <w:tcPr>
            <w:tcW w:w="1077"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sz w:val="20"/>
                <w:szCs w:val="20"/>
                <w:lang w:eastAsia="en-GB"/>
              </w:rPr>
            </w:pPr>
            <w:r w:rsidRPr="00700E14">
              <w:rPr>
                <w:rFonts w:ascii="Calibri" w:hAnsi="Calibri" w:cs="Calibri"/>
                <w:b/>
                <w:bCs/>
                <w:sz w:val="20"/>
                <w:szCs w:val="20"/>
                <w:lang w:eastAsia="en-GB"/>
              </w:rPr>
              <w:t>30.00</w:t>
            </w:r>
          </w:p>
        </w:tc>
        <w:tc>
          <w:tcPr>
            <w:tcW w:w="8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72.00</w:t>
            </w:r>
          </w:p>
        </w:tc>
        <w:tc>
          <w:tcPr>
            <w:tcW w:w="893"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p>
        </w:tc>
        <w:tc>
          <w:tcPr>
            <w:tcW w:w="6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17.28</w:t>
            </w:r>
          </w:p>
        </w:tc>
        <w:tc>
          <w:tcPr>
            <w:tcW w:w="100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8.32</w:t>
            </w:r>
          </w:p>
        </w:tc>
        <w:tc>
          <w:tcPr>
            <w:tcW w:w="42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r>
      <w:tr w:rsidR="00700E14" w:rsidRPr="00700E14" w:rsidTr="00700E14">
        <w:trPr>
          <w:trHeight w:val="255"/>
        </w:trPr>
        <w:tc>
          <w:tcPr>
            <w:tcW w:w="2801" w:type="dxa"/>
            <w:gridSpan w:val="3"/>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Mixed Pairs</w:t>
            </w:r>
          </w:p>
        </w:tc>
        <w:tc>
          <w:tcPr>
            <w:tcW w:w="10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04/12/2016</w:t>
            </w:r>
          </w:p>
        </w:tc>
        <w:tc>
          <w:tcPr>
            <w:tcW w:w="11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462.00</w:t>
            </w:r>
          </w:p>
        </w:tc>
        <w:tc>
          <w:tcPr>
            <w:tcW w:w="8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i/>
                <w:iCs/>
                <w:color w:val="000000"/>
                <w:sz w:val="20"/>
                <w:szCs w:val="20"/>
                <w:lang w:eastAsia="en-GB"/>
              </w:rPr>
            </w:pPr>
            <w:r w:rsidRPr="00700E14">
              <w:rPr>
                <w:rFonts w:ascii="Calibri" w:hAnsi="Calibri" w:cs="Calibri"/>
                <w:i/>
                <w:iCs/>
                <w:color w:val="000000"/>
                <w:sz w:val="20"/>
                <w:szCs w:val="20"/>
                <w:lang w:eastAsia="en-GB"/>
              </w:rPr>
              <w:t>21.00</w:t>
            </w:r>
          </w:p>
        </w:tc>
        <w:tc>
          <w:tcPr>
            <w:tcW w:w="940" w:type="dxa"/>
            <w:gridSpan w:val="2"/>
            <w:tcBorders>
              <w:top w:val="nil"/>
              <w:left w:val="nil"/>
              <w:bottom w:val="nil"/>
              <w:right w:val="nil"/>
            </w:tcBorders>
            <w:shd w:val="clear" w:color="000000" w:fill="00B0F0"/>
            <w:noWrap/>
            <w:vAlign w:val="bottom"/>
            <w:hideMark/>
          </w:tcPr>
          <w:p w:rsidR="00700E14" w:rsidRPr="00700E14" w:rsidRDefault="00700E14" w:rsidP="00700E14">
            <w:pPr>
              <w:jc w:val="right"/>
              <w:rPr>
                <w:rFonts w:ascii="Calibri" w:hAnsi="Calibri" w:cs="Calibri"/>
                <w:b/>
                <w:bCs/>
                <w:sz w:val="20"/>
                <w:szCs w:val="20"/>
                <w:lang w:eastAsia="en-GB"/>
              </w:rPr>
            </w:pPr>
            <w:r w:rsidRPr="00700E14">
              <w:rPr>
                <w:rFonts w:ascii="Calibri" w:hAnsi="Calibri" w:cs="Calibri"/>
                <w:b/>
                <w:bCs/>
                <w:sz w:val="20"/>
                <w:szCs w:val="20"/>
                <w:lang w:eastAsia="en-GB"/>
              </w:rPr>
              <w:t>50.00</w:t>
            </w:r>
          </w:p>
        </w:tc>
        <w:tc>
          <w:tcPr>
            <w:tcW w:w="113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sz w:val="20"/>
                <w:szCs w:val="20"/>
                <w:lang w:eastAsia="en-GB"/>
              </w:rPr>
            </w:pPr>
            <w:r w:rsidRPr="00700E14">
              <w:rPr>
                <w:rFonts w:ascii="Calibri" w:hAnsi="Calibri" w:cs="Calibri"/>
                <w:b/>
                <w:bCs/>
                <w:sz w:val="20"/>
                <w:szCs w:val="20"/>
                <w:lang w:eastAsia="en-GB"/>
              </w:rPr>
              <w:t>13.20</w:t>
            </w:r>
          </w:p>
        </w:tc>
        <w:tc>
          <w:tcPr>
            <w:tcW w:w="1062" w:type="dxa"/>
            <w:gridSpan w:val="3"/>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80.00</w:t>
            </w:r>
          </w:p>
        </w:tc>
        <w:tc>
          <w:tcPr>
            <w:tcW w:w="1077"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sz w:val="20"/>
                <w:szCs w:val="20"/>
                <w:lang w:eastAsia="en-GB"/>
              </w:rPr>
            </w:pPr>
            <w:r w:rsidRPr="00700E14">
              <w:rPr>
                <w:rFonts w:ascii="Calibri" w:hAnsi="Calibri" w:cs="Calibri"/>
                <w:b/>
                <w:bCs/>
                <w:sz w:val="20"/>
                <w:szCs w:val="20"/>
                <w:lang w:eastAsia="en-GB"/>
              </w:rPr>
              <w:t>45.00</w:t>
            </w:r>
          </w:p>
        </w:tc>
        <w:tc>
          <w:tcPr>
            <w:tcW w:w="8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84.00</w:t>
            </w:r>
          </w:p>
        </w:tc>
        <w:tc>
          <w:tcPr>
            <w:tcW w:w="893"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p>
        </w:tc>
        <w:tc>
          <w:tcPr>
            <w:tcW w:w="6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15.84</w:t>
            </w:r>
          </w:p>
        </w:tc>
        <w:tc>
          <w:tcPr>
            <w:tcW w:w="100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173.96</w:t>
            </w:r>
          </w:p>
        </w:tc>
        <w:tc>
          <w:tcPr>
            <w:tcW w:w="42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r>
      <w:tr w:rsidR="00700E14" w:rsidRPr="00700E14" w:rsidTr="00700E14">
        <w:trPr>
          <w:trHeight w:val="255"/>
        </w:trPr>
        <w:tc>
          <w:tcPr>
            <w:tcW w:w="2801" w:type="dxa"/>
            <w:gridSpan w:val="3"/>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Swiss Pairs</w:t>
            </w:r>
          </w:p>
        </w:tc>
        <w:tc>
          <w:tcPr>
            <w:tcW w:w="10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08/01/2017</w:t>
            </w:r>
          </w:p>
        </w:tc>
        <w:tc>
          <w:tcPr>
            <w:tcW w:w="11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929.00</w:t>
            </w:r>
          </w:p>
        </w:tc>
        <w:tc>
          <w:tcPr>
            <w:tcW w:w="8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i/>
                <w:iCs/>
                <w:color w:val="000000"/>
                <w:sz w:val="20"/>
                <w:szCs w:val="20"/>
                <w:lang w:eastAsia="en-GB"/>
              </w:rPr>
            </w:pPr>
            <w:r w:rsidRPr="00700E14">
              <w:rPr>
                <w:rFonts w:ascii="Calibri" w:hAnsi="Calibri" w:cs="Calibri"/>
                <w:i/>
                <w:iCs/>
                <w:color w:val="000000"/>
                <w:sz w:val="20"/>
                <w:szCs w:val="20"/>
                <w:lang w:eastAsia="en-GB"/>
              </w:rPr>
              <w:t>25.00</w:t>
            </w:r>
          </w:p>
        </w:tc>
        <w:tc>
          <w:tcPr>
            <w:tcW w:w="940" w:type="dxa"/>
            <w:gridSpan w:val="2"/>
            <w:tcBorders>
              <w:top w:val="nil"/>
              <w:left w:val="nil"/>
              <w:bottom w:val="nil"/>
              <w:right w:val="nil"/>
            </w:tcBorders>
            <w:shd w:val="clear" w:color="000000" w:fill="00B0F0"/>
            <w:noWrap/>
            <w:vAlign w:val="bottom"/>
            <w:hideMark/>
          </w:tcPr>
          <w:p w:rsidR="00700E14" w:rsidRPr="00700E14" w:rsidRDefault="00700E14" w:rsidP="00700E14">
            <w:pPr>
              <w:jc w:val="right"/>
              <w:rPr>
                <w:rFonts w:ascii="Calibri" w:hAnsi="Calibri" w:cs="Calibri"/>
                <w:sz w:val="20"/>
                <w:szCs w:val="20"/>
                <w:lang w:eastAsia="en-GB"/>
              </w:rPr>
            </w:pPr>
            <w:r w:rsidRPr="00700E14">
              <w:rPr>
                <w:rFonts w:ascii="Calibri" w:hAnsi="Calibri" w:cs="Calibri"/>
                <w:sz w:val="20"/>
                <w:szCs w:val="20"/>
                <w:lang w:eastAsia="en-GB"/>
              </w:rPr>
              <w:t>260.00</w:t>
            </w:r>
          </w:p>
        </w:tc>
        <w:tc>
          <w:tcPr>
            <w:tcW w:w="113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sz w:val="20"/>
                <w:szCs w:val="20"/>
                <w:lang w:eastAsia="en-GB"/>
              </w:rPr>
            </w:pPr>
            <w:r w:rsidRPr="00700E14">
              <w:rPr>
                <w:rFonts w:ascii="Calibri" w:hAnsi="Calibri" w:cs="Calibri"/>
                <w:sz w:val="20"/>
                <w:szCs w:val="20"/>
                <w:lang w:eastAsia="en-GB"/>
              </w:rPr>
              <w:t>43.20</w:t>
            </w:r>
          </w:p>
        </w:tc>
        <w:tc>
          <w:tcPr>
            <w:tcW w:w="1062" w:type="dxa"/>
            <w:gridSpan w:val="3"/>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100.00</w:t>
            </w:r>
          </w:p>
        </w:tc>
        <w:tc>
          <w:tcPr>
            <w:tcW w:w="1077"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sz w:val="20"/>
                <w:szCs w:val="20"/>
                <w:lang w:eastAsia="en-GB"/>
              </w:rPr>
            </w:pPr>
            <w:r w:rsidRPr="00700E14">
              <w:rPr>
                <w:rFonts w:ascii="Calibri" w:hAnsi="Calibri" w:cs="Calibri"/>
                <w:sz w:val="20"/>
                <w:szCs w:val="20"/>
                <w:lang w:eastAsia="en-GB"/>
              </w:rPr>
              <w:t>150.00</w:t>
            </w:r>
          </w:p>
        </w:tc>
        <w:tc>
          <w:tcPr>
            <w:tcW w:w="8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86.00</w:t>
            </w:r>
          </w:p>
        </w:tc>
        <w:tc>
          <w:tcPr>
            <w:tcW w:w="893"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p>
        </w:tc>
        <w:tc>
          <w:tcPr>
            <w:tcW w:w="6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93.24</w:t>
            </w:r>
          </w:p>
        </w:tc>
        <w:tc>
          <w:tcPr>
            <w:tcW w:w="100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196.56</w:t>
            </w:r>
          </w:p>
        </w:tc>
        <w:tc>
          <w:tcPr>
            <w:tcW w:w="42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r>
      <w:tr w:rsidR="00700E14" w:rsidRPr="00700E14" w:rsidTr="00700E14">
        <w:trPr>
          <w:trHeight w:val="255"/>
        </w:trPr>
        <w:tc>
          <w:tcPr>
            <w:tcW w:w="2801" w:type="dxa"/>
            <w:gridSpan w:val="3"/>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 xml:space="preserve">Gwen </w:t>
            </w:r>
            <w:proofErr w:type="spellStart"/>
            <w:r w:rsidRPr="00700E14">
              <w:rPr>
                <w:rFonts w:ascii="Calibri" w:hAnsi="Calibri" w:cs="Calibri"/>
                <w:color w:val="000000"/>
                <w:sz w:val="20"/>
                <w:szCs w:val="20"/>
                <w:lang w:eastAsia="en-GB"/>
              </w:rPr>
              <w:t>Herga</w:t>
            </w:r>
            <w:proofErr w:type="spellEnd"/>
          </w:p>
        </w:tc>
        <w:tc>
          <w:tcPr>
            <w:tcW w:w="10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18/02/2017</w:t>
            </w:r>
          </w:p>
        </w:tc>
        <w:tc>
          <w:tcPr>
            <w:tcW w:w="11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403.00</w:t>
            </w:r>
          </w:p>
        </w:tc>
        <w:tc>
          <w:tcPr>
            <w:tcW w:w="8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i/>
                <w:iCs/>
                <w:color w:val="000000"/>
                <w:sz w:val="20"/>
                <w:szCs w:val="20"/>
                <w:lang w:eastAsia="en-GB"/>
              </w:rPr>
            </w:pPr>
            <w:r w:rsidRPr="00700E14">
              <w:rPr>
                <w:rFonts w:ascii="Calibri" w:hAnsi="Calibri" w:cs="Calibri"/>
                <w:i/>
                <w:iCs/>
                <w:color w:val="000000"/>
                <w:sz w:val="20"/>
                <w:szCs w:val="20"/>
                <w:lang w:eastAsia="en-GB"/>
              </w:rPr>
              <w:t>13.00</w:t>
            </w:r>
          </w:p>
        </w:tc>
        <w:tc>
          <w:tcPr>
            <w:tcW w:w="940" w:type="dxa"/>
            <w:gridSpan w:val="2"/>
            <w:tcBorders>
              <w:top w:val="nil"/>
              <w:left w:val="nil"/>
              <w:bottom w:val="nil"/>
              <w:right w:val="nil"/>
            </w:tcBorders>
            <w:shd w:val="clear" w:color="000000" w:fill="00B0F0"/>
            <w:noWrap/>
            <w:vAlign w:val="bottom"/>
            <w:hideMark/>
          </w:tcPr>
          <w:p w:rsidR="00700E14" w:rsidRPr="00700E14" w:rsidRDefault="00700E14" w:rsidP="00700E14">
            <w:pPr>
              <w:jc w:val="right"/>
              <w:rPr>
                <w:rFonts w:ascii="Calibri" w:hAnsi="Calibri" w:cs="Calibri"/>
                <w:sz w:val="20"/>
                <w:szCs w:val="20"/>
                <w:lang w:eastAsia="en-GB"/>
              </w:rPr>
            </w:pPr>
            <w:r w:rsidRPr="00700E14">
              <w:rPr>
                <w:rFonts w:ascii="Calibri" w:hAnsi="Calibri" w:cs="Calibri"/>
                <w:sz w:val="20"/>
                <w:szCs w:val="20"/>
                <w:lang w:eastAsia="en-GB"/>
              </w:rPr>
              <w:t>130.00</w:t>
            </w:r>
          </w:p>
        </w:tc>
        <w:tc>
          <w:tcPr>
            <w:tcW w:w="113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sz w:val="20"/>
                <w:szCs w:val="20"/>
                <w:lang w:eastAsia="en-GB"/>
              </w:rPr>
            </w:pPr>
            <w:r w:rsidRPr="00700E14">
              <w:rPr>
                <w:rFonts w:ascii="Calibri" w:hAnsi="Calibri" w:cs="Calibri"/>
                <w:sz w:val="20"/>
                <w:szCs w:val="20"/>
                <w:lang w:eastAsia="en-GB"/>
              </w:rPr>
              <w:t>19.20</w:t>
            </w:r>
          </w:p>
        </w:tc>
        <w:tc>
          <w:tcPr>
            <w:tcW w:w="1062" w:type="dxa"/>
            <w:gridSpan w:val="3"/>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50.00</w:t>
            </w:r>
          </w:p>
        </w:tc>
        <w:tc>
          <w:tcPr>
            <w:tcW w:w="1077"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sz w:val="20"/>
                <w:szCs w:val="20"/>
                <w:lang w:eastAsia="en-GB"/>
              </w:rPr>
            </w:pPr>
            <w:r w:rsidRPr="00700E14">
              <w:rPr>
                <w:rFonts w:ascii="Calibri" w:hAnsi="Calibri" w:cs="Calibri"/>
                <w:sz w:val="20"/>
                <w:szCs w:val="20"/>
                <w:lang w:eastAsia="en-GB"/>
              </w:rPr>
              <w:t>30.00</w:t>
            </w:r>
          </w:p>
        </w:tc>
        <w:tc>
          <w:tcPr>
            <w:tcW w:w="8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72.00</w:t>
            </w:r>
          </w:p>
        </w:tc>
        <w:tc>
          <w:tcPr>
            <w:tcW w:w="893"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p>
        </w:tc>
        <w:tc>
          <w:tcPr>
            <w:tcW w:w="6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11.52</w:t>
            </w:r>
          </w:p>
        </w:tc>
        <w:tc>
          <w:tcPr>
            <w:tcW w:w="100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90.28</w:t>
            </w:r>
          </w:p>
        </w:tc>
        <w:tc>
          <w:tcPr>
            <w:tcW w:w="42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r>
      <w:tr w:rsidR="00700E14" w:rsidRPr="00700E14" w:rsidTr="00700E14">
        <w:trPr>
          <w:trHeight w:val="255"/>
        </w:trPr>
        <w:tc>
          <w:tcPr>
            <w:tcW w:w="2801" w:type="dxa"/>
            <w:gridSpan w:val="3"/>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Cornell Sponsorship</w:t>
            </w:r>
          </w:p>
        </w:tc>
        <w:tc>
          <w:tcPr>
            <w:tcW w:w="1060" w:type="dxa"/>
            <w:gridSpan w:val="2"/>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p>
        </w:tc>
        <w:tc>
          <w:tcPr>
            <w:tcW w:w="112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4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94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13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62" w:type="dxa"/>
            <w:gridSpan w:val="3"/>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77"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2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93"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64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0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0.00</w:t>
            </w:r>
          </w:p>
        </w:tc>
        <w:tc>
          <w:tcPr>
            <w:tcW w:w="42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r>
      <w:tr w:rsidR="00700E14" w:rsidRPr="00700E14" w:rsidTr="00700E14">
        <w:trPr>
          <w:trHeight w:val="255"/>
        </w:trPr>
        <w:tc>
          <w:tcPr>
            <w:tcW w:w="2801" w:type="dxa"/>
            <w:gridSpan w:val="3"/>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lastRenderedPageBreak/>
              <w:t>Cornell Trophy</w:t>
            </w:r>
          </w:p>
        </w:tc>
        <w:tc>
          <w:tcPr>
            <w:tcW w:w="10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12/02/2017</w:t>
            </w:r>
          </w:p>
        </w:tc>
        <w:tc>
          <w:tcPr>
            <w:tcW w:w="11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1265.00</w:t>
            </w:r>
          </w:p>
        </w:tc>
        <w:tc>
          <w:tcPr>
            <w:tcW w:w="8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i/>
                <w:iCs/>
                <w:color w:val="000000"/>
                <w:sz w:val="20"/>
                <w:szCs w:val="20"/>
                <w:lang w:eastAsia="en-GB"/>
              </w:rPr>
            </w:pPr>
            <w:r w:rsidRPr="00700E14">
              <w:rPr>
                <w:rFonts w:ascii="Calibri" w:hAnsi="Calibri" w:cs="Calibri"/>
                <w:i/>
                <w:iCs/>
                <w:color w:val="000000"/>
                <w:sz w:val="20"/>
                <w:szCs w:val="20"/>
                <w:lang w:eastAsia="en-GB"/>
              </w:rPr>
              <w:t>55.00</w:t>
            </w:r>
          </w:p>
        </w:tc>
        <w:tc>
          <w:tcPr>
            <w:tcW w:w="940" w:type="dxa"/>
            <w:gridSpan w:val="2"/>
            <w:tcBorders>
              <w:top w:val="nil"/>
              <w:left w:val="nil"/>
              <w:bottom w:val="nil"/>
              <w:right w:val="nil"/>
            </w:tcBorders>
            <w:shd w:val="clear" w:color="000000" w:fill="92D050"/>
            <w:noWrap/>
            <w:vAlign w:val="bottom"/>
            <w:hideMark/>
          </w:tcPr>
          <w:p w:rsidR="00700E14" w:rsidRPr="00700E14" w:rsidRDefault="00700E14" w:rsidP="00700E14">
            <w:pPr>
              <w:jc w:val="right"/>
              <w:rPr>
                <w:rFonts w:ascii="Calibri" w:hAnsi="Calibri" w:cs="Calibri"/>
                <w:b/>
                <w:bCs/>
                <w:sz w:val="20"/>
                <w:szCs w:val="20"/>
                <w:lang w:eastAsia="en-GB"/>
              </w:rPr>
            </w:pPr>
            <w:r w:rsidRPr="00700E14">
              <w:rPr>
                <w:rFonts w:ascii="Calibri" w:hAnsi="Calibri" w:cs="Calibri"/>
                <w:b/>
                <w:bCs/>
                <w:sz w:val="20"/>
                <w:szCs w:val="20"/>
                <w:lang w:eastAsia="en-GB"/>
              </w:rPr>
              <w:t>407.00</w:t>
            </w:r>
          </w:p>
        </w:tc>
        <w:tc>
          <w:tcPr>
            <w:tcW w:w="113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645.70</w:t>
            </w:r>
          </w:p>
        </w:tc>
        <w:tc>
          <w:tcPr>
            <w:tcW w:w="1062" w:type="dxa"/>
            <w:gridSpan w:val="3"/>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284.70</w:t>
            </w:r>
          </w:p>
        </w:tc>
        <w:tc>
          <w:tcPr>
            <w:tcW w:w="1077"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sz w:val="20"/>
                <w:szCs w:val="20"/>
                <w:lang w:eastAsia="en-GB"/>
              </w:rPr>
            </w:pPr>
            <w:r w:rsidRPr="00700E14">
              <w:rPr>
                <w:rFonts w:ascii="Calibri" w:hAnsi="Calibri" w:cs="Calibri"/>
                <w:sz w:val="20"/>
                <w:szCs w:val="20"/>
                <w:lang w:eastAsia="en-GB"/>
              </w:rPr>
              <w:t>90.00</w:t>
            </w:r>
          </w:p>
        </w:tc>
        <w:tc>
          <w:tcPr>
            <w:tcW w:w="8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sz w:val="20"/>
                <w:szCs w:val="20"/>
                <w:lang w:eastAsia="en-GB"/>
              </w:rPr>
            </w:pPr>
          </w:p>
        </w:tc>
        <w:tc>
          <w:tcPr>
            <w:tcW w:w="893"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260.00</w:t>
            </w:r>
          </w:p>
        </w:tc>
        <w:tc>
          <w:tcPr>
            <w:tcW w:w="6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33.12</w:t>
            </w:r>
          </w:p>
        </w:tc>
        <w:tc>
          <w:tcPr>
            <w:tcW w:w="100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-455.52</w:t>
            </w:r>
          </w:p>
        </w:tc>
        <w:tc>
          <w:tcPr>
            <w:tcW w:w="429" w:type="dxa"/>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w:t>
            </w:r>
          </w:p>
        </w:tc>
      </w:tr>
      <w:tr w:rsidR="00700E14" w:rsidRPr="00700E14" w:rsidTr="00700E14">
        <w:trPr>
          <w:trHeight w:val="255"/>
        </w:trPr>
        <w:tc>
          <w:tcPr>
            <w:tcW w:w="2801" w:type="dxa"/>
            <w:gridSpan w:val="3"/>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Play with an Expert</w:t>
            </w:r>
          </w:p>
        </w:tc>
        <w:tc>
          <w:tcPr>
            <w:tcW w:w="10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04/02/2017</w:t>
            </w:r>
          </w:p>
        </w:tc>
        <w:tc>
          <w:tcPr>
            <w:tcW w:w="11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97.00</w:t>
            </w:r>
          </w:p>
        </w:tc>
        <w:tc>
          <w:tcPr>
            <w:tcW w:w="8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i/>
                <w:iCs/>
                <w:color w:val="000000"/>
                <w:sz w:val="20"/>
                <w:szCs w:val="20"/>
                <w:lang w:eastAsia="en-GB"/>
              </w:rPr>
            </w:pPr>
            <w:r w:rsidRPr="00700E14">
              <w:rPr>
                <w:rFonts w:ascii="Calibri" w:hAnsi="Calibri" w:cs="Calibri"/>
                <w:i/>
                <w:iCs/>
                <w:color w:val="000000"/>
                <w:sz w:val="20"/>
                <w:szCs w:val="20"/>
                <w:lang w:eastAsia="en-GB"/>
              </w:rPr>
              <w:t>5.00</w:t>
            </w:r>
          </w:p>
        </w:tc>
        <w:tc>
          <w:tcPr>
            <w:tcW w:w="940" w:type="dxa"/>
            <w:gridSpan w:val="2"/>
            <w:tcBorders>
              <w:top w:val="nil"/>
              <w:left w:val="nil"/>
              <w:bottom w:val="nil"/>
              <w:right w:val="nil"/>
            </w:tcBorders>
            <w:shd w:val="clear" w:color="000000" w:fill="00B0F0"/>
            <w:noWrap/>
            <w:vAlign w:val="bottom"/>
            <w:hideMark/>
          </w:tcPr>
          <w:p w:rsidR="00700E14" w:rsidRPr="00700E14" w:rsidRDefault="00700E14" w:rsidP="00700E14">
            <w:pPr>
              <w:jc w:val="right"/>
              <w:rPr>
                <w:rFonts w:ascii="Calibri" w:hAnsi="Calibri" w:cs="Calibri"/>
                <w:sz w:val="20"/>
                <w:szCs w:val="20"/>
                <w:lang w:eastAsia="en-GB"/>
              </w:rPr>
            </w:pPr>
            <w:r w:rsidRPr="00700E14">
              <w:rPr>
                <w:rFonts w:ascii="Calibri" w:hAnsi="Calibri" w:cs="Calibri"/>
                <w:sz w:val="20"/>
                <w:szCs w:val="20"/>
                <w:lang w:eastAsia="en-GB"/>
              </w:rPr>
              <w:t>50.00</w:t>
            </w:r>
          </w:p>
        </w:tc>
        <w:tc>
          <w:tcPr>
            <w:tcW w:w="113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sz w:val="20"/>
                <w:szCs w:val="20"/>
                <w:lang w:eastAsia="en-GB"/>
              </w:rPr>
            </w:pPr>
            <w:r w:rsidRPr="00700E14">
              <w:rPr>
                <w:rFonts w:ascii="Calibri" w:hAnsi="Calibri" w:cs="Calibri"/>
                <w:sz w:val="20"/>
                <w:szCs w:val="20"/>
                <w:lang w:eastAsia="en-GB"/>
              </w:rPr>
              <w:t>10.80</w:t>
            </w:r>
          </w:p>
        </w:tc>
        <w:tc>
          <w:tcPr>
            <w:tcW w:w="1062" w:type="dxa"/>
            <w:gridSpan w:val="3"/>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50.00</w:t>
            </w:r>
          </w:p>
        </w:tc>
        <w:tc>
          <w:tcPr>
            <w:tcW w:w="1077"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sz w:val="20"/>
                <w:szCs w:val="20"/>
                <w:lang w:eastAsia="en-GB"/>
              </w:rPr>
            </w:pPr>
            <w:r w:rsidRPr="00700E14">
              <w:rPr>
                <w:rFonts w:ascii="Calibri" w:hAnsi="Calibri" w:cs="Calibri"/>
                <w:sz w:val="20"/>
                <w:szCs w:val="20"/>
                <w:lang w:eastAsia="en-GB"/>
              </w:rPr>
              <w:t>15.00</w:t>
            </w:r>
          </w:p>
        </w:tc>
        <w:tc>
          <w:tcPr>
            <w:tcW w:w="8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36.00</w:t>
            </w:r>
          </w:p>
        </w:tc>
        <w:tc>
          <w:tcPr>
            <w:tcW w:w="893"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p>
        </w:tc>
        <w:tc>
          <w:tcPr>
            <w:tcW w:w="6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6.48</w:t>
            </w:r>
          </w:p>
        </w:tc>
        <w:tc>
          <w:tcPr>
            <w:tcW w:w="100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-71.28</w:t>
            </w:r>
          </w:p>
        </w:tc>
        <w:tc>
          <w:tcPr>
            <w:tcW w:w="42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p>
        </w:tc>
      </w:tr>
      <w:tr w:rsidR="00700E14" w:rsidRPr="00700E14" w:rsidTr="00700E14">
        <w:trPr>
          <w:trHeight w:val="255"/>
        </w:trPr>
        <w:tc>
          <w:tcPr>
            <w:tcW w:w="2801" w:type="dxa"/>
            <w:gridSpan w:val="3"/>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 xml:space="preserve">Spring Seniors </w:t>
            </w:r>
          </w:p>
        </w:tc>
        <w:tc>
          <w:tcPr>
            <w:tcW w:w="106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15/03/2017</w:t>
            </w:r>
          </w:p>
        </w:tc>
        <w:tc>
          <w:tcPr>
            <w:tcW w:w="11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570.00</w:t>
            </w:r>
          </w:p>
        </w:tc>
        <w:tc>
          <w:tcPr>
            <w:tcW w:w="8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i/>
                <w:iCs/>
                <w:color w:val="000000"/>
                <w:sz w:val="20"/>
                <w:szCs w:val="20"/>
                <w:lang w:eastAsia="en-GB"/>
              </w:rPr>
            </w:pPr>
            <w:r w:rsidRPr="00700E14">
              <w:rPr>
                <w:rFonts w:ascii="Calibri" w:hAnsi="Calibri" w:cs="Calibri"/>
                <w:i/>
                <w:iCs/>
                <w:color w:val="000000"/>
                <w:sz w:val="20"/>
                <w:szCs w:val="20"/>
                <w:lang w:eastAsia="en-GB"/>
              </w:rPr>
              <w:t>30.00</w:t>
            </w:r>
          </w:p>
        </w:tc>
        <w:tc>
          <w:tcPr>
            <w:tcW w:w="940" w:type="dxa"/>
            <w:gridSpan w:val="2"/>
            <w:tcBorders>
              <w:top w:val="nil"/>
              <w:left w:val="nil"/>
              <w:bottom w:val="nil"/>
              <w:right w:val="nil"/>
            </w:tcBorders>
            <w:shd w:val="clear" w:color="000000" w:fill="FFFF00"/>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76.80</w:t>
            </w:r>
          </w:p>
        </w:tc>
        <w:tc>
          <w:tcPr>
            <w:tcW w:w="113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400.90</w:t>
            </w:r>
          </w:p>
        </w:tc>
        <w:tc>
          <w:tcPr>
            <w:tcW w:w="1062" w:type="dxa"/>
            <w:gridSpan w:val="3"/>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60.00</w:t>
            </w:r>
          </w:p>
        </w:tc>
        <w:tc>
          <w:tcPr>
            <w:tcW w:w="1077"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sz w:val="20"/>
                <w:szCs w:val="20"/>
                <w:lang w:eastAsia="en-GB"/>
              </w:rPr>
            </w:pPr>
            <w:r w:rsidRPr="00700E14">
              <w:rPr>
                <w:rFonts w:ascii="Calibri" w:hAnsi="Calibri" w:cs="Calibri"/>
                <w:sz w:val="20"/>
                <w:szCs w:val="20"/>
                <w:lang w:eastAsia="en-GB"/>
              </w:rPr>
              <w:t>15.00</w:t>
            </w:r>
          </w:p>
        </w:tc>
        <w:tc>
          <w:tcPr>
            <w:tcW w:w="8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52.00</w:t>
            </w:r>
          </w:p>
        </w:tc>
        <w:tc>
          <w:tcPr>
            <w:tcW w:w="893"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p>
        </w:tc>
        <w:tc>
          <w:tcPr>
            <w:tcW w:w="6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6.84</w:t>
            </w:r>
          </w:p>
        </w:tc>
        <w:tc>
          <w:tcPr>
            <w:tcW w:w="100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-41.54</w:t>
            </w:r>
          </w:p>
        </w:tc>
        <w:tc>
          <w:tcPr>
            <w:tcW w:w="42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p>
        </w:tc>
      </w:tr>
      <w:tr w:rsidR="00700E14" w:rsidRPr="00700E14" w:rsidTr="00700E14">
        <w:trPr>
          <w:trHeight w:val="255"/>
        </w:trPr>
        <w:tc>
          <w:tcPr>
            <w:tcW w:w="2801" w:type="dxa"/>
            <w:gridSpan w:val="3"/>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Seniors Cup</w:t>
            </w:r>
          </w:p>
        </w:tc>
        <w:tc>
          <w:tcPr>
            <w:tcW w:w="1060" w:type="dxa"/>
            <w:gridSpan w:val="2"/>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p>
        </w:tc>
        <w:tc>
          <w:tcPr>
            <w:tcW w:w="112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4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94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13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62" w:type="dxa"/>
            <w:gridSpan w:val="3"/>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77"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2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93"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64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0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0.00</w:t>
            </w:r>
          </w:p>
        </w:tc>
        <w:tc>
          <w:tcPr>
            <w:tcW w:w="42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r>
      <w:tr w:rsidR="00700E14" w:rsidRPr="00700E14" w:rsidTr="00700E14">
        <w:trPr>
          <w:trHeight w:val="255"/>
        </w:trPr>
        <w:tc>
          <w:tcPr>
            <w:tcW w:w="2801" w:type="dxa"/>
            <w:gridSpan w:val="3"/>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6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12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4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94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13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62" w:type="dxa"/>
            <w:gridSpan w:val="3"/>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77"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2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93"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64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0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0.00</w:t>
            </w:r>
          </w:p>
        </w:tc>
        <w:tc>
          <w:tcPr>
            <w:tcW w:w="42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r>
      <w:tr w:rsidR="00700E14" w:rsidRPr="00700E14" w:rsidTr="00700E14">
        <w:trPr>
          <w:trHeight w:val="255"/>
        </w:trPr>
        <w:tc>
          <w:tcPr>
            <w:tcW w:w="2801" w:type="dxa"/>
            <w:gridSpan w:val="3"/>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6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12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4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94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13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62" w:type="dxa"/>
            <w:gridSpan w:val="3"/>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77"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2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93"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64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0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0.00</w:t>
            </w:r>
          </w:p>
        </w:tc>
        <w:tc>
          <w:tcPr>
            <w:tcW w:w="42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r>
      <w:tr w:rsidR="00700E14" w:rsidRPr="00700E14" w:rsidTr="00700E14">
        <w:trPr>
          <w:trHeight w:val="255"/>
        </w:trPr>
        <w:tc>
          <w:tcPr>
            <w:tcW w:w="2801" w:type="dxa"/>
            <w:gridSpan w:val="3"/>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League S.E</w:t>
            </w:r>
          </w:p>
        </w:tc>
        <w:tc>
          <w:tcPr>
            <w:tcW w:w="1060" w:type="dxa"/>
            <w:gridSpan w:val="2"/>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2016/2017</w:t>
            </w:r>
          </w:p>
        </w:tc>
        <w:tc>
          <w:tcPr>
            <w:tcW w:w="11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380.00</w:t>
            </w:r>
          </w:p>
        </w:tc>
        <w:tc>
          <w:tcPr>
            <w:tcW w:w="8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94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13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62" w:type="dxa"/>
            <w:gridSpan w:val="3"/>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77"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120.00</w:t>
            </w:r>
          </w:p>
        </w:tc>
        <w:tc>
          <w:tcPr>
            <w:tcW w:w="893"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p>
        </w:tc>
        <w:tc>
          <w:tcPr>
            <w:tcW w:w="6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141.44</w:t>
            </w:r>
          </w:p>
        </w:tc>
        <w:tc>
          <w:tcPr>
            <w:tcW w:w="100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118.56</w:t>
            </w:r>
          </w:p>
        </w:tc>
        <w:tc>
          <w:tcPr>
            <w:tcW w:w="42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r>
      <w:tr w:rsidR="00700E14" w:rsidRPr="00700E14" w:rsidTr="00700E14">
        <w:trPr>
          <w:trHeight w:val="255"/>
        </w:trPr>
        <w:tc>
          <w:tcPr>
            <w:tcW w:w="2801" w:type="dxa"/>
            <w:gridSpan w:val="3"/>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League West</w:t>
            </w:r>
          </w:p>
        </w:tc>
        <w:tc>
          <w:tcPr>
            <w:tcW w:w="1060" w:type="dxa"/>
            <w:gridSpan w:val="2"/>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2016/2017</w:t>
            </w:r>
          </w:p>
        </w:tc>
        <w:tc>
          <w:tcPr>
            <w:tcW w:w="11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220.00</w:t>
            </w:r>
          </w:p>
        </w:tc>
        <w:tc>
          <w:tcPr>
            <w:tcW w:w="8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94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13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62" w:type="dxa"/>
            <w:gridSpan w:val="3"/>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77"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40.00</w:t>
            </w:r>
          </w:p>
        </w:tc>
        <w:tc>
          <w:tcPr>
            <w:tcW w:w="893"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b/>
                <w:bCs/>
                <w:color w:val="000000"/>
                <w:sz w:val="20"/>
                <w:szCs w:val="20"/>
                <w:lang w:eastAsia="en-GB"/>
              </w:rPr>
            </w:pPr>
          </w:p>
        </w:tc>
        <w:tc>
          <w:tcPr>
            <w:tcW w:w="6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57.12</w:t>
            </w:r>
          </w:p>
        </w:tc>
        <w:tc>
          <w:tcPr>
            <w:tcW w:w="100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122.88</w:t>
            </w:r>
          </w:p>
        </w:tc>
        <w:tc>
          <w:tcPr>
            <w:tcW w:w="42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r>
      <w:tr w:rsidR="00700E14" w:rsidRPr="00700E14" w:rsidTr="00700E14">
        <w:trPr>
          <w:trHeight w:val="255"/>
        </w:trPr>
        <w:tc>
          <w:tcPr>
            <w:tcW w:w="2801" w:type="dxa"/>
            <w:gridSpan w:val="3"/>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Prepaid</w:t>
            </w:r>
          </w:p>
        </w:tc>
        <w:tc>
          <w:tcPr>
            <w:tcW w:w="1060" w:type="dxa"/>
            <w:gridSpan w:val="2"/>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p>
        </w:tc>
        <w:tc>
          <w:tcPr>
            <w:tcW w:w="112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4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94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13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62" w:type="dxa"/>
            <w:gridSpan w:val="3"/>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77"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2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93"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64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0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429" w:type="dxa"/>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r>
      <w:tr w:rsidR="00700E14" w:rsidRPr="00700E14" w:rsidTr="00700E14">
        <w:trPr>
          <w:trHeight w:val="255"/>
        </w:trPr>
        <w:tc>
          <w:tcPr>
            <w:tcW w:w="2801" w:type="dxa"/>
            <w:gridSpan w:val="3"/>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Sub Total</w:t>
            </w:r>
          </w:p>
        </w:tc>
        <w:tc>
          <w:tcPr>
            <w:tcW w:w="1060" w:type="dxa"/>
            <w:gridSpan w:val="2"/>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lang w:eastAsia="en-GB"/>
              </w:rPr>
            </w:pPr>
          </w:p>
        </w:tc>
        <w:tc>
          <w:tcPr>
            <w:tcW w:w="11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sz w:val="20"/>
                <w:szCs w:val="20"/>
                <w:lang w:eastAsia="en-GB"/>
              </w:rPr>
            </w:pPr>
            <w:r w:rsidRPr="00700E14">
              <w:rPr>
                <w:rFonts w:ascii="Calibri" w:hAnsi="Calibri" w:cs="Calibri"/>
                <w:sz w:val="20"/>
                <w:szCs w:val="20"/>
                <w:lang w:eastAsia="en-GB"/>
              </w:rPr>
              <w:t>10461.00</w:t>
            </w:r>
          </w:p>
        </w:tc>
        <w:tc>
          <w:tcPr>
            <w:tcW w:w="8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sz w:val="20"/>
                <w:szCs w:val="20"/>
                <w:lang w:eastAsia="en-GB"/>
              </w:rPr>
            </w:pPr>
          </w:p>
        </w:tc>
        <w:tc>
          <w:tcPr>
            <w:tcW w:w="9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sz w:val="20"/>
                <w:szCs w:val="20"/>
                <w:lang w:eastAsia="en-GB"/>
              </w:rPr>
            </w:pPr>
            <w:r w:rsidRPr="00700E14">
              <w:rPr>
                <w:rFonts w:ascii="Calibri" w:hAnsi="Calibri" w:cs="Calibri"/>
                <w:sz w:val="20"/>
                <w:szCs w:val="20"/>
                <w:lang w:eastAsia="en-GB"/>
              </w:rPr>
              <w:t>2149.30</w:t>
            </w:r>
          </w:p>
        </w:tc>
        <w:tc>
          <w:tcPr>
            <w:tcW w:w="113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sz w:val="20"/>
                <w:szCs w:val="20"/>
                <w:lang w:eastAsia="en-GB"/>
              </w:rPr>
            </w:pPr>
            <w:r w:rsidRPr="00700E14">
              <w:rPr>
                <w:rFonts w:ascii="Calibri" w:hAnsi="Calibri" w:cs="Calibri"/>
                <w:sz w:val="20"/>
                <w:szCs w:val="20"/>
                <w:lang w:eastAsia="en-GB"/>
              </w:rPr>
              <w:t>3265.70</w:t>
            </w:r>
          </w:p>
        </w:tc>
        <w:tc>
          <w:tcPr>
            <w:tcW w:w="1062" w:type="dxa"/>
            <w:gridSpan w:val="3"/>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sz w:val="20"/>
                <w:szCs w:val="20"/>
                <w:lang w:eastAsia="en-GB"/>
              </w:rPr>
            </w:pPr>
            <w:r w:rsidRPr="00700E14">
              <w:rPr>
                <w:rFonts w:ascii="Calibri" w:hAnsi="Calibri" w:cs="Calibri"/>
                <w:sz w:val="20"/>
                <w:szCs w:val="20"/>
                <w:lang w:eastAsia="en-GB"/>
              </w:rPr>
              <w:t>1407.70</w:t>
            </w:r>
          </w:p>
        </w:tc>
        <w:tc>
          <w:tcPr>
            <w:tcW w:w="1077"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sz w:val="20"/>
                <w:szCs w:val="20"/>
                <w:lang w:eastAsia="en-GB"/>
              </w:rPr>
            </w:pPr>
            <w:r w:rsidRPr="00700E14">
              <w:rPr>
                <w:rFonts w:ascii="Calibri" w:hAnsi="Calibri" w:cs="Calibri"/>
                <w:sz w:val="20"/>
                <w:szCs w:val="20"/>
                <w:lang w:eastAsia="en-GB"/>
              </w:rPr>
              <w:t>707.50</w:t>
            </w:r>
          </w:p>
        </w:tc>
        <w:tc>
          <w:tcPr>
            <w:tcW w:w="8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sz w:val="20"/>
                <w:szCs w:val="20"/>
                <w:lang w:eastAsia="en-GB"/>
              </w:rPr>
            </w:pPr>
            <w:r w:rsidRPr="00700E14">
              <w:rPr>
                <w:rFonts w:ascii="Calibri" w:hAnsi="Calibri" w:cs="Calibri"/>
                <w:sz w:val="20"/>
                <w:szCs w:val="20"/>
                <w:lang w:eastAsia="en-GB"/>
              </w:rPr>
              <w:t>1257.00</w:t>
            </w:r>
          </w:p>
        </w:tc>
        <w:tc>
          <w:tcPr>
            <w:tcW w:w="893"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sz w:val="20"/>
                <w:szCs w:val="20"/>
                <w:lang w:eastAsia="en-GB"/>
              </w:rPr>
            </w:pPr>
            <w:r w:rsidRPr="00700E14">
              <w:rPr>
                <w:rFonts w:ascii="Calibri" w:hAnsi="Calibri" w:cs="Calibri"/>
                <w:sz w:val="20"/>
                <w:szCs w:val="20"/>
                <w:lang w:eastAsia="en-GB"/>
              </w:rPr>
              <w:t>892.00</w:t>
            </w:r>
          </w:p>
        </w:tc>
        <w:tc>
          <w:tcPr>
            <w:tcW w:w="6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sz w:val="20"/>
                <w:szCs w:val="20"/>
                <w:lang w:eastAsia="en-GB"/>
              </w:rPr>
            </w:pPr>
            <w:r w:rsidRPr="00700E14">
              <w:rPr>
                <w:rFonts w:ascii="Calibri" w:hAnsi="Calibri" w:cs="Calibri"/>
                <w:sz w:val="20"/>
                <w:szCs w:val="20"/>
                <w:lang w:eastAsia="en-GB"/>
              </w:rPr>
              <w:t>343.64</w:t>
            </w:r>
          </w:p>
        </w:tc>
        <w:tc>
          <w:tcPr>
            <w:tcW w:w="100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sz w:val="20"/>
                <w:szCs w:val="20"/>
                <w:lang w:eastAsia="en-GB"/>
              </w:rPr>
            </w:pPr>
            <w:r w:rsidRPr="00700E14">
              <w:rPr>
                <w:rFonts w:ascii="Calibri" w:hAnsi="Calibri" w:cs="Calibri"/>
                <w:sz w:val="20"/>
                <w:szCs w:val="20"/>
                <w:lang w:eastAsia="en-GB"/>
              </w:rPr>
              <w:t>-27.20</w:t>
            </w:r>
          </w:p>
        </w:tc>
        <w:tc>
          <w:tcPr>
            <w:tcW w:w="42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sz w:val="20"/>
                <w:szCs w:val="20"/>
                <w:lang w:eastAsia="en-GB"/>
              </w:rPr>
            </w:pPr>
          </w:p>
        </w:tc>
      </w:tr>
      <w:tr w:rsidR="00700E14" w:rsidRPr="00700E14" w:rsidTr="00700E14">
        <w:trPr>
          <w:trHeight w:val="255"/>
        </w:trPr>
        <w:tc>
          <w:tcPr>
            <w:tcW w:w="2801" w:type="dxa"/>
            <w:gridSpan w:val="3"/>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One Day Event*</w:t>
            </w:r>
          </w:p>
        </w:tc>
        <w:tc>
          <w:tcPr>
            <w:tcW w:w="1060" w:type="dxa"/>
            <w:gridSpan w:val="2"/>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p>
        </w:tc>
        <w:tc>
          <w:tcPr>
            <w:tcW w:w="112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4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9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_____</w:t>
            </w:r>
          </w:p>
        </w:tc>
        <w:tc>
          <w:tcPr>
            <w:tcW w:w="113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1062" w:type="dxa"/>
            <w:gridSpan w:val="3"/>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_____</w:t>
            </w:r>
          </w:p>
        </w:tc>
        <w:tc>
          <w:tcPr>
            <w:tcW w:w="1077"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_____</w:t>
            </w:r>
          </w:p>
        </w:tc>
        <w:tc>
          <w:tcPr>
            <w:tcW w:w="8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93"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_____</w:t>
            </w:r>
          </w:p>
        </w:tc>
        <w:tc>
          <w:tcPr>
            <w:tcW w:w="6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______</w:t>
            </w:r>
          </w:p>
        </w:tc>
        <w:tc>
          <w:tcPr>
            <w:tcW w:w="100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u w:val="single"/>
                <w:lang w:eastAsia="en-GB"/>
              </w:rPr>
            </w:pPr>
            <w:r w:rsidRPr="00700E14">
              <w:rPr>
                <w:rFonts w:ascii="Calibri" w:hAnsi="Calibri" w:cs="Calibri"/>
                <w:color w:val="000000"/>
                <w:sz w:val="20"/>
                <w:szCs w:val="20"/>
                <w:u w:val="single"/>
                <w:lang w:eastAsia="en-GB"/>
              </w:rPr>
              <w:t>750.00</w:t>
            </w:r>
          </w:p>
        </w:tc>
        <w:tc>
          <w:tcPr>
            <w:tcW w:w="429" w:type="dxa"/>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w:t>
            </w:r>
          </w:p>
        </w:tc>
      </w:tr>
      <w:tr w:rsidR="00700E14" w:rsidRPr="00700E14" w:rsidTr="00700E14">
        <w:trPr>
          <w:trHeight w:val="255"/>
        </w:trPr>
        <w:tc>
          <w:tcPr>
            <w:tcW w:w="2801" w:type="dxa"/>
            <w:gridSpan w:val="3"/>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lang w:eastAsia="en-GB"/>
              </w:rPr>
            </w:pPr>
            <w:r w:rsidRPr="00700E14">
              <w:rPr>
                <w:rFonts w:ascii="Calibri" w:hAnsi="Calibri" w:cs="Calibri"/>
                <w:b/>
                <w:bCs/>
                <w:color w:val="000000"/>
                <w:sz w:val="20"/>
                <w:szCs w:val="20"/>
                <w:lang w:eastAsia="en-GB"/>
              </w:rPr>
              <w:t>Total</w:t>
            </w:r>
          </w:p>
        </w:tc>
        <w:tc>
          <w:tcPr>
            <w:tcW w:w="1060" w:type="dxa"/>
            <w:gridSpan w:val="2"/>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b/>
                <w:bCs/>
                <w:color w:val="000000"/>
                <w:sz w:val="20"/>
                <w:szCs w:val="20"/>
                <w:lang w:eastAsia="en-GB"/>
              </w:rPr>
            </w:pPr>
          </w:p>
        </w:tc>
        <w:tc>
          <w:tcPr>
            <w:tcW w:w="11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10461.00</w:t>
            </w:r>
          </w:p>
        </w:tc>
        <w:tc>
          <w:tcPr>
            <w:tcW w:w="8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9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2,149.30</w:t>
            </w:r>
          </w:p>
        </w:tc>
        <w:tc>
          <w:tcPr>
            <w:tcW w:w="113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3265.70</w:t>
            </w:r>
          </w:p>
        </w:tc>
        <w:tc>
          <w:tcPr>
            <w:tcW w:w="1062" w:type="dxa"/>
            <w:gridSpan w:val="3"/>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1407.70</w:t>
            </w:r>
          </w:p>
        </w:tc>
        <w:tc>
          <w:tcPr>
            <w:tcW w:w="1077"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707.50</w:t>
            </w:r>
          </w:p>
        </w:tc>
        <w:tc>
          <w:tcPr>
            <w:tcW w:w="8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1257.00</w:t>
            </w:r>
          </w:p>
        </w:tc>
        <w:tc>
          <w:tcPr>
            <w:tcW w:w="893"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892.00</w:t>
            </w:r>
          </w:p>
        </w:tc>
        <w:tc>
          <w:tcPr>
            <w:tcW w:w="6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343.64</w:t>
            </w:r>
          </w:p>
        </w:tc>
        <w:tc>
          <w:tcPr>
            <w:tcW w:w="100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722.80</w:t>
            </w:r>
          </w:p>
        </w:tc>
        <w:tc>
          <w:tcPr>
            <w:tcW w:w="429" w:type="dxa"/>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r>
      <w:tr w:rsidR="00700E14" w:rsidRPr="00700E14" w:rsidTr="00700E14">
        <w:trPr>
          <w:trHeight w:val="255"/>
        </w:trPr>
        <w:tc>
          <w:tcPr>
            <w:tcW w:w="2801" w:type="dxa"/>
            <w:gridSpan w:val="3"/>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60" w:type="dxa"/>
            <w:gridSpan w:val="2"/>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League</w:t>
            </w:r>
          </w:p>
        </w:tc>
        <w:tc>
          <w:tcPr>
            <w:tcW w:w="11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-600</w:t>
            </w:r>
          </w:p>
        </w:tc>
        <w:tc>
          <w:tcPr>
            <w:tcW w:w="8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94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13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62" w:type="dxa"/>
            <w:gridSpan w:val="3"/>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77"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20" w:type="dxa"/>
            <w:gridSpan w:val="2"/>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AGM</w:t>
            </w:r>
          </w:p>
        </w:tc>
        <w:tc>
          <w:tcPr>
            <w:tcW w:w="893" w:type="dxa"/>
            <w:gridSpan w:val="2"/>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AGM</w:t>
            </w:r>
          </w:p>
        </w:tc>
        <w:tc>
          <w:tcPr>
            <w:tcW w:w="6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9.60</w:t>
            </w:r>
          </w:p>
        </w:tc>
        <w:tc>
          <w:tcPr>
            <w:tcW w:w="100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429" w:type="dxa"/>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r>
      <w:tr w:rsidR="00700E14" w:rsidRPr="00700E14" w:rsidTr="00700E14">
        <w:trPr>
          <w:trHeight w:val="255"/>
        </w:trPr>
        <w:tc>
          <w:tcPr>
            <w:tcW w:w="2801" w:type="dxa"/>
            <w:gridSpan w:val="3"/>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6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1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9861.00</w:t>
            </w:r>
          </w:p>
        </w:tc>
        <w:tc>
          <w:tcPr>
            <w:tcW w:w="8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94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13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62" w:type="dxa"/>
            <w:gridSpan w:val="3"/>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77"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707.50</w:t>
            </w:r>
          </w:p>
        </w:tc>
        <w:tc>
          <w:tcPr>
            <w:tcW w:w="8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893"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640" w:type="dxa"/>
            <w:gridSpan w:val="2"/>
            <w:tcBorders>
              <w:top w:val="single" w:sz="4" w:space="0" w:color="auto"/>
              <w:left w:val="nil"/>
              <w:bottom w:val="single" w:sz="4" w:space="0" w:color="auto"/>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353.24</w:t>
            </w:r>
          </w:p>
        </w:tc>
        <w:tc>
          <w:tcPr>
            <w:tcW w:w="100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429" w:type="dxa"/>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r>
      <w:tr w:rsidR="00700E14" w:rsidRPr="00700E14" w:rsidTr="00700E14">
        <w:trPr>
          <w:trHeight w:val="255"/>
        </w:trPr>
        <w:tc>
          <w:tcPr>
            <w:tcW w:w="2801" w:type="dxa"/>
            <w:gridSpan w:val="3"/>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60" w:type="dxa"/>
            <w:gridSpan w:val="2"/>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C Pairs 2016</w:t>
            </w:r>
          </w:p>
        </w:tc>
        <w:tc>
          <w:tcPr>
            <w:tcW w:w="11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i/>
                <w:iCs/>
                <w:color w:val="000000"/>
                <w:sz w:val="20"/>
                <w:szCs w:val="20"/>
                <w:lang w:eastAsia="en-GB"/>
              </w:rPr>
            </w:pPr>
            <w:r w:rsidRPr="00700E14">
              <w:rPr>
                <w:rFonts w:ascii="Calibri" w:hAnsi="Calibri" w:cs="Calibri"/>
                <w:i/>
                <w:iCs/>
                <w:color w:val="000000"/>
                <w:sz w:val="20"/>
                <w:szCs w:val="20"/>
                <w:lang w:eastAsia="en-GB"/>
              </w:rPr>
              <w:t>-900</w:t>
            </w:r>
          </w:p>
        </w:tc>
        <w:tc>
          <w:tcPr>
            <w:tcW w:w="8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i/>
                <w:iCs/>
                <w:color w:val="000000"/>
                <w:sz w:val="20"/>
                <w:szCs w:val="20"/>
                <w:lang w:eastAsia="en-GB"/>
              </w:rPr>
            </w:pPr>
          </w:p>
        </w:tc>
        <w:tc>
          <w:tcPr>
            <w:tcW w:w="940" w:type="dxa"/>
            <w:gridSpan w:val="2"/>
            <w:tcBorders>
              <w:top w:val="nil"/>
              <w:left w:val="nil"/>
              <w:bottom w:val="nil"/>
              <w:right w:val="nil"/>
            </w:tcBorders>
            <w:shd w:val="clear" w:color="000000" w:fill="00B0F0"/>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 </w:t>
            </w:r>
          </w:p>
        </w:tc>
        <w:tc>
          <w:tcPr>
            <w:tcW w:w="2192" w:type="dxa"/>
            <w:gridSpan w:val="5"/>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i/>
                <w:iCs/>
                <w:color w:val="000000"/>
                <w:sz w:val="20"/>
                <w:szCs w:val="20"/>
                <w:lang w:eastAsia="en-GB"/>
              </w:rPr>
            </w:pPr>
            <w:proofErr w:type="spellStart"/>
            <w:r w:rsidRPr="00700E14">
              <w:rPr>
                <w:rFonts w:ascii="Calibri" w:hAnsi="Calibri" w:cs="Calibri"/>
                <w:i/>
                <w:iCs/>
                <w:color w:val="000000"/>
                <w:sz w:val="20"/>
                <w:szCs w:val="20"/>
                <w:lang w:eastAsia="en-GB"/>
              </w:rPr>
              <w:t>Barleylands</w:t>
            </w:r>
            <w:proofErr w:type="spellEnd"/>
          </w:p>
        </w:tc>
        <w:tc>
          <w:tcPr>
            <w:tcW w:w="1077" w:type="dxa"/>
            <w:gridSpan w:val="2"/>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i/>
                <w:iCs/>
                <w:color w:val="000000"/>
                <w:sz w:val="20"/>
                <w:szCs w:val="20"/>
                <w:lang w:eastAsia="en-GB"/>
              </w:rPr>
            </w:pPr>
          </w:p>
        </w:tc>
        <w:tc>
          <w:tcPr>
            <w:tcW w:w="82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93" w:type="dxa"/>
            <w:gridSpan w:val="2"/>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Disc</w:t>
            </w:r>
          </w:p>
        </w:tc>
        <w:tc>
          <w:tcPr>
            <w:tcW w:w="6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-14.00</w:t>
            </w:r>
          </w:p>
        </w:tc>
        <w:tc>
          <w:tcPr>
            <w:tcW w:w="100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429" w:type="dxa"/>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r>
      <w:tr w:rsidR="00700E14" w:rsidRPr="00700E14" w:rsidTr="00700E14">
        <w:trPr>
          <w:trHeight w:val="255"/>
        </w:trPr>
        <w:tc>
          <w:tcPr>
            <w:tcW w:w="2801" w:type="dxa"/>
            <w:gridSpan w:val="3"/>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6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1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i/>
                <w:iCs/>
                <w:color w:val="000000"/>
                <w:sz w:val="20"/>
                <w:szCs w:val="20"/>
                <w:lang w:eastAsia="en-GB"/>
              </w:rPr>
            </w:pPr>
            <w:r w:rsidRPr="00700E14">
              <w:rPr>
                <w:rFonts w:ascii="Calibri" w:hAnsi="Calibri" w:cs="Calibri"/>
                <w:i/>
                <w:iCs/>
                <w:color w:val="000000"/>
                <w:sz w:val="20"/>
                <w:szCs w:val="20"/>
                <w:lang w:eastAsia="en-GB"/>
              </w:rPr>
              <w:t>8961.00</w:t>
            </w:r>
          </w:p>
        </w:tc>
        <w:tc>
          <w:tcPr>
            <w:tcW w:w="8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i/>
                <w:iCs/>
                <w:color w:val="000000"/>
                <w:sz w:val="20"/>
                <w:szCs w:val="20"/>
                <w:lang w:eastAsia="en-GB"/>
              </w:rPr>
            </w:pPr>
          </w:p>
        </w:tc>
        <w:tc>
          <w:tcPr>
            <w:tcW w:w="940" w:type="dxa"/>
            <w:gridSpan w:val="2"/>
            <w:tcBorders>
              <w:top w:val="nil"/>
              <w:left w:val="nil"/>
              <w:bottom w:val="nil"/>
              <w:right w:val="nil"/>
            </w:tcBorders>
            <w:shd w:val="clear" w:color="000000" w:fill="00B050"/>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 </w:t>
            </w:r>
          </w:p>
        </w:tc>
        <w:tc>
          <w:tcPr>
            <w:tcW w:w="2192" w:type="dxa"/>
            <w:gridSpan w:val="5"/>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i/>
                <w:iCs/>
                <w:color w:val="000000"/>
                <w:sz w:val="20"/>
                <w:szCs w:val="20"/>
                <w:lang w:eastAsia="en-GB"/>
              </w:rPr>
            </w:pPr>
            <w:r w:rsidRPr="00700E14">
              <w:rPr>
                <w:rFonts w:ascii="Calibri" w:hAnsi="Calibri" w:cs="Calibri"/>
                <w:i/>
                <w:iCs/>
                <w:color w:val="000000"/>
                <w:sz w:val="20"/>
                <w:szCs w:val="20"/>
                <w:lang w:eastAsia="en-GB"/>
              </w:rPr>
              <w:t>Anglo European</w:t>
            </w:r>
          </w:p>
        </w:tc>
        <w:tc>
          <w:tcPr>
            <w:tcW w:w="1077" w:type="dxa"/>
            <w:gridSpan w:val="2"/>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i/>
                <w:iCs/>
                <w:color w:val="000000"/>
                <w:sz w:val="20"/>
                <w:szCs w:val="20"/>
                <w:lang w:eastAsia="en-GB"/>
              </w:rPr>
            </w:pPr>
          </w:p>
        </w:tc>
        <w:tc>
          <w:tcPr>
            <w:tcW w:w="82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93"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6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r w:rsidRPr="00700E14">
              <w:rPr>
                <w:rFonts w:ascii="Calibri" w:hAnsi="Calibri" w:cs="Calibri"/>
                <w:color w:val="000000"/>
                <w:sz w:val="20"/>
                <w:szCs w:val="20"/>
                <w:lang w:eastAsia="en-GB"/>
              </w:rPr>
              <w:t>339.24</w:t>
            </w:r>
          </w:p>
        </w:tc>
        <w:tc>
          <w:tcPr>
            <w:tcW w:w="100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color w:val="000000"/>
                <w:sz w:val="20"/>
                <w:szCs w:val="20"/>
                <w:lang w:eastAsia="en-GB"/>
              </w:rPr>
            </w:pPr>
          </w:p>
        </w:tc>
        <w:tc>
          <w:tcPr>
            <w:tcW w:w="429" w:type="dxa"/>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r>
      <w:tr w:rsidR="00700E14" w:rsidRPr="00700E14" w:rsidTr="00700E14">
        <w:trPr>
          <w:trHeight w:val="255"/>
        </w:trPr>
        <w:tc>
          <w:tcPr>
            <w:tcW w:w="2801" w:type="dxa"/>
            <w:gridSpan w:val="3"/>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60" w:type="dxa"/>
            <w:gridSpan w:val="2"/>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Debtor</w:t>
            </w:r>
          </w:p>
        </w:tc>
        <w:tc>
          <w:tcPr>
            <w:tcW w:w="11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i/>
                <w:iCs/>
                <w:color w:val="000000"/>
                <w:sz w:val="20"/>
                <w:szCs w:val="20"/>
                <w:lang w:eastAsia="en-GB"/>
              </w:rPr>
            </w:pPr>
            <w:r w:rsidRPr="00700E14">
              <w:rPr>
                <w:rFonts w:ascii="Calibri" w:hAnsi="Calibri" w:cs="Calibri"/>
                <w:i/>
                <w:iCs/>
                <w:color w:val="000000"/>
                <w:sz w:val="20"/>
                <w:szCs w:val="20"/>
                <w:lang w:eastAsia="en-GB"/>
              </w:rPr>
              <w:t>30.00</w:t>
            </w:r>
          </w:p>
        </w:tc>
        <w:tc>
          <w:tcPr>
            <w:tcW w:w="8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i/>
                <w:iCs/>
                <w:color w:val="000000"/>
                <w:sz w:val="20"/>
                <w:szCs w:val="20"/>
                <w:lang w:eastAsia="en-GB"/>
              </w:rPr>
            </w:pPr>
          </w:p>
        </w:tc>
        <w:tc>
          <w:tcPr>
            <w:tcW w:w="940" w:type="dxa"/>
            <w:gridSpan w:val="2"/>
            <w:tcBorders>
              <w:top w:val="nil"/>
              <w:left w:val="nil"/>
              <w:bottom w:val="nil"/>
              <w:right w:val="nil"/>
            </w:tcBorders>
            <w:shd w:val="clear" w:color="000000" w:fill="FF0000"/>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 </w:t>
            </w:r>
          </w:p>
        </w:tc>
        <w:tc>
          <w:tcPr>
            <w:tcW w:w="2192" w:type="dxa"/>
            <w:gridSpan w:val="5"/>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i/>
                <w:iCs/>
                <w:color w:val="000000"/>
                <w:sz w:val="20"/>
                <w:szCs w:val="20"/>
                <w:lang w:eastAsia="en-GB"/>
              </w:rPr>
            </w:pPr>
            <w:r w:rsidRPr="00700E14">
              <w:rPr>
                <w:rFonts w:ascii="Calibri" w:hAnsi="Calibri" w:cs="Calibri"/>
                <w:i/>
                <w:iCs/>
                <w:color w:val="000000"/>
                <w:sz w:val="20"/>
                <w:szCs w:val="20"/>
                <w:lang w:eastAsia="en-GB"/>
              </w:rPr>
              <w:t>Thorpe Bay BC</w:t>
            </w:r>
          </w:p>
        </w:tc>
        <w:tc>
          <w:tcPr>
            <w:tcW w:w="1077" w:type="dxa"/>
            <w:gridSpan w:val="2"/>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i/>
                <w:iCs/>
                <w:color w:val="000000"/>
                <w:sz w:val="20"/>
                <w:szCs w:val="20"/>
                <w:lang w:eastAsia="en-GB"/>
              </w:rPr>
            </w:pPr>
          </w:p>
        </w:tc>
        <w:tc>
          <w:tcPr>
            <w:tcW w:w="82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93"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64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0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429" w:type="dxa"/>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r>
      <w:tr w:rsidR="00700E14" w:rsidRPr="00700E14" w:rsidTr="00700E14">
        <w:trPr>
          <w:trHeight w:val="255"/>
        </w:trPr>
        <w:tc>
          <w:tcPr>
            <w:tcW w:w="2801" w:type="dxa"/>
            <w:gridSpan w:val="3"/>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6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12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i/>
                <w:iCs/>
                <w:color w:val="000000"/>
                <w:sz w:val="20"/>
                <w:szCs w:val="20"/>
                <w:lang w:eastAsia="en-GB"/>
              </w:rPr>
            </w:pPr>
            <w:r w:rsidRPr="00700E14">
              <w:rPr>
                <w:rFonts w:ascii="Calibri" w:hAnsi="Calibri" w:cs="Calibri"/>
                <w:i/>
                <w:iCs/>
                <w:color w:val="000000"/>
                <w:sz w:val="20"/>
                <w:szCs w:val="20"/>
                <w:lang w:eastAsia="en-GB"/>
              </w:rPr>
              <w:t>8991.00</w:t>
            </w:r>
          </w:p>
        </w:tc>
        <w:tc>
          <w:tcPr>
            <w:tcW w:w="840" w:type="dxa"/>
            <w:gridSpan w:val="2"/>
            <w:tcBorders>
              <w:top w:val="nil"/>
              <w:left w:val="nil"/>
              <w:bottom w:val="nil"/>
              <w:right w:val="nil"/>
            </w:tcBorders>
            <w:shd w:val="clear" w:color="auto" w:fill="auto"/>
            <w:noWrap/>
            <w:vAlign w:val="bottom"/>
            <w:hideMark/>
          </w:tcPr>
          <w:p w:rsidR="00700E14" w:rsidRPr="00700E14" w:rsidRDefault="00700E14" w:rsidP="00700E14">
            <w:pPr>
              <w:jc w:val="right"/>
              <w:rPr>
                <w:rFonts w:ascii="Calibri" w:hAnsi="Calibri" w:cs="Calibri"/>
                <w:i/>
                <w:iCs/>
                <w:color w:val="000000"/>
                <w:sz w:val="20"/>
                <w:szCs w:val="20"/>
                <w:lang w:eastAsia="en-GB"/>
              </w:rPr>
            </w:pPr>
          </w:p>
        </w:tc>
        <w:tc>
          <w:tcPr>
            <w:tcW w:w="940" w:type="dxa"/>
            <w:gridSpan w:val="2"/>
            <w:tcBorders>
              <w:top w:val="nil"/>
              <w:left w:val="nil"/>
              <w:bottom w:val="nil"/>
              <w:right w:val="nil"/>
            </w:tcBorders>
            <w:shd w:val="clear" w:color="000000" w:fill="FFFF00"/>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 </w:t>
            </w:r>
          </w:p>
        </w:tc>
        <w:tc>
          <w:tcPr>
            <w:tcW w:w="2192" w:type="dxa"/>
            <w:gridSpan w:val="5"/>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i/>
                <w:iCs/>
                <w:color w:val="000000"/>
                <w:sz w:val="20"/>
                <w:szCs w:val="20"/>
                <w:lang w:eastAsia="en-GB"/>
              </w:rPr>
            </w:pPr>
            <w:r w:rsidRPr="00700E14">
              <w:rPr>
                <w:rFonts w:ascii="Calibri" w:hAnsi="Calibri" w:cs="Calibri"/>
                <w:i/>
                <w:iCs/>
                <w:color w:val="000000"/>
                <w:sz w:val="20"/>
                <w:szCs w:val="20"/>
                <w:lang w:eastAsia="en-GB"/>
              </w:rPr>
              <w:t xml:space="preserve">Little </w:t>
            </w:r>
            <w:proofErr w:type="spellStart"/>
            <w:r w:rsidRPr="00700E14">
              <w:rPr>
                <w:rFonts w:ascii="Calibri" w:hAnsi="Calibri" w:cs="Calibri"/>
                <w:i/>
                <w:iCs/>
                <w:color w:val="000000"/>
                <w:sz w:val="20"/>
                <w:szCs w:val="20"/>
                <w:lang w:eastAsia="en-GB"/>
              </w:rPr>
              <w:t>Baddow</w:t>
            </w:r>
            <w:proofErr w:type="spellEnd"/>
            <w:r w:rsidRPr="00700E14">
              <w:rPr>
                <w:rFonts w:ascii="Calibri" w:hAnsi="Calibri" w:cs="Calibri"/>
                <w:i/>
                <w:iCs/>
                <w:color w:val="000000"/>
                <w:sz w:val="20"/>
                <w:szCs w:val="20"/>
                <w:lang w:eastAsia="en-GB"/>
              </w:rPr>
              <w:t xml:space="preserve"> VH</w:t>
            </w:r>
          </w:p>
        </w:tc>
        <w:tc>
          <w:tcPr>
            <w:tcW w:w="1077" w:type="dxa"/>
            <w:gridSpan w:val="2"/>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i/>
                <w:iCs/>
                <w:color w:val="000000"/>
                <w:sz w:val="20"/>
                <w:szCs w:val="20"/>
                <w:lang w:eastAsia="en-GB"/>
              </w:rPr>
            </w:pPr>
          </w:p>
        </w:tc>
        <w:tc>
          <w:tcPr>
            <w:tcW w:w="3353" w:type="dxa"/>
            <w:gridSpan w:val="8"/>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 Half share of net surplus.</w:t>
            </w:r>
          </w:p>
        </w:tc>
        <w:tc>
          <w:tcPr>
            <w:tcW w:w="429" w:type="dxa"/>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p>
        </w:tc>
      </w:tr>
      <w:tr w:rsidR="00700E14" w:rsidRPr="00700E14" w:rsidTr="00700E14">
        <w:trPr>
          <w:trHeight w:val="255"/>
        </w:trPr>
        <w:tc>
          <w:tcPr>
            <w:tcW w:w="2801" w:type="dxa"/>
            <w:gridSpan w:val="3"/>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6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12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4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94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2192" w:type="dxa"/>
            <w:gridSpan w:val="5"/>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i/>
                <w:iCs/>
                <w:color w:val="000000"/>
                <w:sz w:val="20"/>
                <w:szCs w:val="20"/>
                <w:lang w:eastAsia="en-GB"/>
              </w:rPr>
            </w:pPr>
            <w:r w:rsidRPr="00700E14">
              <w:rPr>
                <w:rFonts w:ascii="Calibri" w:hAnsi="Calibri" w:cs="Calibri"/>
                <w:i/>
                <w:iCs/>
                <w:color w:val="000000"/>
                <w:sz w:val="20"/>
                <w:szCs w:val="20"/>
                <w:lang w:eastAsia="en-GB"/>
              </w:rPr>
              <w:t>Thornwood VH</w:t>
            </w:r>
          </w:p>
        </w:tc>
        <w:tc>
          <w:tcPr>
            <w:tcW w:w="1077" w:type="dxa"/>
            <w:gridSpan w:val="2"/>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i/>
                <w:iCs/>
                <w:color w:val="000000"/>
                <w:sz w:val="20"/>
                <w:szCs w:val="20"/>
                <w:lang w:eastAsia="en-GB"/>
              </w:rPr>
            </w:pPr>
          </w:p>
        </w:tc>
        <w:tc>
          <w:tcPr>
            <w:tcW w:w="82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93"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64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0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429" w:type="dxa"/>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r>
      <w:tr w:rsidR="00700E14" w:rsidRPr="00700E14" w:rsidTr="00700E14">
        <w:trPr>
          <w:trHeight w:val="255"/>
        </w:trPr>
        <w:tc>
          <w:tcPr>
            <w:tcW w:w="2801" w:type="dxa"/>
            <w:gridSpan w:val="3"/>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6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12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4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94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13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62" w:type="dxa"/>
            <w:gridSpan w:val="3"/>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77"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3353" w:type="dxa"/>
            <w:gridSpan w:val="8"/>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 xml:space="preserve">**Includes entry to </w:t>
            </w:r>
            <w:proofErr w:type="spellStart"/>
            <w:r w:rsidRPr="00700E14">
              <w:rPr>
                <w:rFonts w:ascii="Calibri" w:hAnsi="Calibri" w:cs="Calibri"/>
                <w:color w:val="000000"/>
                <w:sz w:val="20"/>
                <w:szCs w:val="20"/>
                <w:lang w:eastAsia="en-GB"/>
              </w:rPr>
              <w:t>Corwen</w:t>
            </w:r>
            <w:proofErr w:type="spellEnd"/>
          </w:p>
        </w:tc>
        <w:tc>
          <w:tcPr>
            <w:tcW w:w="429" w:type="dxa"/>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p>
        </w:tc>
      </w:tr>
      <w:tr w:rsidR="00700E14" w:rsidRPr="00700E14" w:rsidTr="00700E14">
        <w:trPr>
          <w:trHeight w:val="255"/>
        </w:trPr>
        <w:tc>
          <w:tcPr>
            <w:tcW w:w="2801" w:type="dxa"/>
            <w:gridSpan w:val="3"/>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6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12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4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94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13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62" w:type="dxa"/>
            <w:gridSpan w:val="3"/>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77"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3353" w:type="dxa"/>
            <w:gridSpan w:val="8"/>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 xml:space="preserve">*** includes entry to </w:t>
            </w:r>
            <w:proofErr w:type="spellStart"/>
            <w:r w:rsidRPr="00700E14">
              <w:rPr>
                <w:rFonts w:ascii="Calibri" w:hAnsi="Calibri" w:cs="Calibri"/>
                <w:color w:val="000000"/>
                <w:sz w:val="20"/>
                <w:szCs w:val="20"/>
                <w:lang w:eastAsia="en-GB"/>
              </w:rPr>
              <w:t>Pachebo</w:t>
            </w:r>
            <w:proofErr w:type="spellEnd"/>
          </w:p>
        </w:tc>
        <w:tc>
          <w:tcPr>
            <w:tcW w:w="429" w:type="dxa"/>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p>
        </w:tc>
      </w:tr>
      <w:tr w:rsidR="00700E14" w:rsidRPr="00700E14" w:rsidTr="00700E14">
        <w:trPr>
          <w:trHeight w:val="255"/>
        </w:trPr>
        <w:tc>
          <w:tcPr>
            <w:tcW w:w="2801" w:type="dxa"/>
            <w:gridSpan w:val="3"/>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6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12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84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94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130"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62" w:type="dxa"/>
            <w:gridSpan w:val="3"/>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1077" w:type="dxa"/>
            <w:gridSpan w:val="2"/>
            <w:tcBorders>
              <w:top w:val="nil"/>
              <w:left w:val="nil"/>
              <w:bottom w:val="nil"/>
              <w:right w:val="nil"/>
            </w:tcBorders>
            <w:shd w:val="clear" w:color="auto" w:fill="auto"/>
            <w:noWrap/>
            <w:vAlign w:val="bottom"/>
            <w:hideMark/>
          </w:tcPr>
          <w:p w:rsidR="00700E14" w:rsidRPr="00700E14" w:rsidRDefault="00700E14" w:rsidP="00700E14">
            <w:pPr>
              <w:rPr>
                <w:sz w:val="20"/>
                <w:szCs w:val="20"/>
                <w:lang w:eastAsia="en-GB"/>
              </w:rPr>
            </w:pPr>
          </w:p>
        </w:tc>
        <w:tc>
          <w:tcPr>
            <w:tcW w:w="3353" w:type="dxa"/>
            <w:gridSpan w:val="8"/>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r w:rsidRPr="00700E14">
              <w:rPr>
                <w:rFonts w:ascii="Calibri" w:hAnsi="Calibri" w:cs="Calibri"/>
                <w:color w:val="000000"/>
                <w:sz w:val="20"/>
                <w:szCs w:val="20"/>
                <w:lang w:eastAsia="en-GB"/>
              </w:rPr>
              <w:t>**** includes entry to Garden Cities</w:t>
            </w:r>
          </w:p>
        </w:tc>
        <w:tc>
          <w:tcPr>
            <w:tcW w:w="429" w:type="dxa"/>
            <w:tcBorders>
              <w:top w:val="nil"/>
              <w:left w:val="nil"/>
              <w:bottom w:val="nil"/>
              <w:right w:val="nil"/>
            </w:tcBorders>
            <w:shd w:val="clear" w:color="auto" w:fill="auto"/>
            <w:noWrap/>
            <w:vAlign w:val="bottom"/>
            <w:hideMark/>
          </w:tcPr>
          <w:p w:rsidR="00700E14" w:rsidRPr="00700E14" w:rsidRDefault="00700E14" w:rsidP="00700E14">
            <w:pPr>
              <w:rPr>
                <w:rFonts w:ascii="Calibri" w:hAnsi="Calibri" w:cs="Calibri"/>
                <w:color w:val="000000"/>
                <w:sz w:val="20"/>
                <w:szCs w:val="20"/>
                <w:lang w:eastAsia="en-GB"/>
              </w:rPr>
            </w:pPr>
          </w:p>
        </w:tc>
      </w:tr>
    </w:tbl>
    <w:p w:rsidR="002D7E4B" w:rsidRDefault="002D7E4B"/>
    <w:sectPr w:rsidR="002D7E4B" w:rsidSect="00700E1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A19FB"/>
    <w:multiLevelType w:val="hybridMultilevel"/>
    <w:tmpl w:val="5EA42706"/>
    <w:lvl w:ilvl="0" w:tplc="6298BDA2">
      <w:start w:val="7"/>
      <w:numFmt w:val="lowerLetter"/>
      <w:lvlText w:val="%1."/>
      <w:lvlJc w:val="left"/>
      <w:pPr>
        <w:ind w:left="1430" w:hanging="360"/>
      </w:pPr>
      <w:rPr>
        <w:rFonts w:hint="default"/>
        <w:b/>
      </w:r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1" w15:restartNumberingAfterBreak="0">
    <w:nsid w:val="1ADD3C8C"/>
    <w:multiLevelType w:val="multilevel"/>
    <w:tmpl w:val="A2FAE02E"/>
    <w:lvl w:ilvl="0">
      <w:start w:val="5"/>
      <w:numFmt w:val="decimal"/>
      <w:lvlText w:val="%1."/>
      <w:lvlJc w:val="left"/>
      <w:pPr>
        <w:ind w:left="360" w:hanging="360"/>
      </w:pPr>
      <w:rPr>
        <w:rFonts w:cs="Times New Roman" w:hint="default"/>
        <w:b/>
      </w:rPr>
    </w:lvl>
    <w:lvl w:ilvl="1">
      <w:start w:val="1"/>
      <w:numFmt w:val="lowerLetter"/>
      <w:lvlText w:val="%2)"/>
      <w:lvlJc w:val="left"/>
      <w:pPr>
        <w:ind w:left="644" w:hanging="360"/>
      </w:pPr>
      <w:rPr>
        <w:rFonts w:hint="default"/>
      </w:rPr>
    </w:lvl>
    <w:lvl w:ilvl="2">
      <w:start w:val="10"/>
      <w:numFmt w:val="decimal"/>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F1351B2"/>
    <w:multiLevelType w:val="hybridMultilevel"/>
    <w:tmpl w:val="97980872"/>
    <w:lvl w:ilvl="0" w:tplc="1382AE8C">
      <w:start w:val="1"/>
      <w:numFmt w:val="lowerLetter"/>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A262552"/>
    <w:multiLevelType w:val="hybridMultilevel"/>
    <w:tmpl w:val="60E0042E"/>
    <w:lvl w:ilvl="0" w:tplc="AFA8533A">
      <w:start w:val="1"/>
      <w:numFmt w:val="decimal"/>
      <w:lvlText w:val="%1."/>
      <w:lvlJc w:val="left"/>
      <w:pPr>
        <w:ind w:left="644" w:hanging="360"/>
      </w:pPr>
      <w:rPr>
        <w:b/>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32FB7FDC"/>
    <w:multiLevelType w:val="hybridMultilevel"/>
    <w:tmpl w:val="DF94DEC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1C61AA7"/>
    <w:multiLevelType w:val="hybridMultilevel"/>
    <w:tmpl w:val="BC48B034"/>
    <w:lvl w:ilvl="0" w:tplc="0809000F">
      <w:start w:val="1"/>
      <w:numFmt w:val="decimal"/>
      <w:lvlText w:val="%1."/>
      <w:lvlJc w:val="left"/>
      <w:pPr>
        <w:ind w:left="720" w:hanging="360"/>
      </w:pPr>
    </w:lvl>
    <w:lvl w:ilvl="1" w:tplc="5610F460">
      <w:start w:val="6"/>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3CA"/>
    <w:rsid w:val="00012ADB"/>
    <w:rsid w:val="0007244C"/>
    <w:rsid w:val="000C589B"/>
    <w:rsid w:val="000D675F"/>
    <w:rsid w:val="000D6916"/>
    <w:rsid w:val="001072F0"/>
    <w:rsid w:val="00192980"/>
    <w:rsid w:val="002200FA"/>
    <w:rsid w:val="00221217"/>
    <w:rsid w:val="00294B9E"/>
    <w:rsid w:val="002D7E4B"/>
    <w:rsid w:val="00425A7A"/>
    <w:rsid w:val="004E438E"/>
    <w:rsid w:val="00506B52"/>
    <w:rsid w:val="005648D1"/>
    <w:rsid w:val="00572F07"/>
    <w:rsid w:val="00700E14"/>
    <w:rsid w:val="007633FC"/>
    <w:rsid w:val="00765F13"/>
    <w:rsid w:val="00816582"/>
    <w:rsid w:val="008C4647"/>
    <w:rsid w:val="00975514"/>
    <w:rsid w:val="00981A97"/>
    <w:rsid w:val="009F0008"/>
    <w:rsid w:val="009F4D86"/>
    <w:rsid w:val="00AF23CA"/>
    <w:rsid w:val="00CF70D5"/>
    <w:rsid w:val="00D252F6"/>
    <w:rsid w:val="00DC5D11"/>
    <w:rsid w:val="00DF5C12"/>
    <w:rsid w:val="00E26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050629-7074-4A11-8754-F9BF55469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3CA"/>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uiPriority w:val="9"/>
    <w:qFormat/>
    <w:rsid w:val="008165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165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1658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1658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1658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1658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1658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16582"/>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1658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58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1658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1658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1658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1658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81658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81658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81658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816582"/>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81658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658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1658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1658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816582"/>
    <w:rPr>
      <w:b/>
      <w:bCs/>
    </w:rPr>
  </w:style>
  <w:style w:type="character" w:styleId="Emphasis">
    <w:name w:val="Emphasis"/>
    <w:basedOn w:val="DefaultParagraphFont"/>
    <w:uiPriority w:val="20"/>
    <w:qFormat/>
    <w:rsid w:val="00816582"/>
    <w:rPr>
      <w:i/>
      <w:iCs/>
    </w:rPr>
  </w:style>
  <w:style w:type="paragraph" w:styleId="NoSpacing">
    <w:name w:val="No Spacing"/>
    <w:uiPriority w:val="1"/>
    <w:qFormat/>
    <w:rsid w:val="00816582"/>
    <w:pPr>
      <w:spacing w:after="0" w:line="240" w:lineRule="auto"/>
    </w:pPr>
  </w:style>
  <w:style w:type="paragraph" w:styleId="ListParagraph">
    <w:name w:val="List Paragraph"/>
    <w:basedOn w:val="Normal"/>
    <w:uiPriority w:val="99"/>
    <w:qFormat/>
    <w:rsid w:val="00816582"/>
    <w:pPr>
      <w:ind w:left="720"/>
      <w:contextualSpacing/>
    </w:pPr>
  </w:style>
  <w:style w:type="paragraph" w:styleId="Quote">
    <w:name w:val="Quote"/>
    <w:basedOn w:val="Normal"/>
    <w:next w:val="Normal"/>
    <w:link w:val="QuoteChar"/>
    <w:uiPriority w:val="29"/>
    <w:qFormat/>
    <w:rsid w:val="00816582"/>
    <w:rPr>
      <w:i/>
      <w:iCs/>
      <w:color w:val="000000" w:themeColor="text1"/>
    </w:rPr>
  </w:style>
  <w:style w:type="character" w:customStyle="1" w:styleId="QuoteChar">
    <w:name w:val="Quote Char"/>
    <w:basedOn w:val="DefaultParagraphFont"/>
    <w:link w:val="Quote"/>
    <w:uiPriority w:val="29"/>
    <w:rsid w:val="00816582"/>
    <w:rPr>
      <w:i/>
      <w:iCs/>
      <w:color w:val="000000" w:themeColor="text1"/>
    </w:rPr>
  </w:style>
  <w:style w:type="paragraph" w:styleId="IntenseQuote">
    <w:name w:val="Intense Quote"/>
    <w:basedOn w:val="Normal"/>
    <w:next w:val="Normal"/>
    <w:link w:val="IntenseQuoteChar"/>
    <w:uiPriority w:val="30"/>
    <w:qFormat/>
    <w:rsid w:val="0081658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16582"/>
    <w:rPr>
      <w:b/>
      <w:bCs/>
      <w:i/>
      <w:iCs/>
      <w:color w:val="4F81BD" w:themeColor="accent1"/>
    </w:rPr>
  </w:style>
  <w:style w:type="character" w:styleId="SubtleEmphasis">
    <w:name w:val="Subtle Emphasis"/>
    <w:basedOn w:val="DefaultParagraphFont"/>
    <w:uiPriority w:val="19"/>
    <w:qFormat/>
    <w:rsid w:val="00816582"/>
    <w:rPr>
      <w:i/>
      <w:iCs/>
      <w:color w:val="808080" w:themeColor="text1" w:themeTint="7F"/>
    </w:rPr>
  </w:style>
  <w:style w:type="character" w:styleId="IntenseEmphasis">
    <w:name w:val="Intense Emphasis"/>
    <w:basedOn w:val="DefaultParagraphFont"/>
    <w:uiPriority w:val="21"/>
    <w:qFormat/>
    <w:rsid w:val="00816582"/>
    <w:rPr>
      <w:b/>
      <w:bCs/>
      <w:i/>
      <w:iCs/>
      <w:color w:val="4F81BD" w:themeColor="accent1"/>
    </w:rPr>
  </w:style>
  <w:style w:type="character" w:styleId="SubtleReference">
    <w:name w:val="Subtle Reference"/>
    <w:basedOn w:val="DefaultParagraphFont"/>
    <w:uiPriority w:val="31"/>
    <w:qFormat/>
    <w:rsid w:val="00816582"/>
    <w:rPr>
      <w:smallCaps/>
      <w:color w:val="C0504D" w:themeColor="accent2"/>
      <w:u w:val="single"/>
    </w:rPr>
  </w:style>
  <w:style w:type="character" w:styleId="IntenseReference">
    <w:name w:val="Intense Reference"/>
    <w:basedOn w:val="DefaultParagraphFont"/>
    <w:uiPriority w:val="32"/>
    <w:qFormat/>
    <w:rsid w:val="00816582"/>
    <w:rPr>
      <w:b/>
      <w:bCs/>
      <w:smallCaps/>
      <w:color w:val="C0504D" w:themeColor="accent2"/>
      <w:spacing w:val="5"/>
      <w:u w:val="single"/>
    </w:rPr>
  </w:style>
  <w:style w:type="character" w:styleId="BookTitle">
    <w:name w:val="Book Title"/>
    <w:basedOn w:val="DefaultParagraphFont"/>
    <w:uiPriority w:val="33"/>
    <w:qFormat/>
    <w:rsid w:val="00816582"/>
    <w:rPr>
      <w:b/>
      <w:bCs/>
      <w:smallCaps/>
      <w:spacing w:val="5"/>
    </w:rPr>
  </w:style>
  <w:style w:type="paragraph" w:styleId="TOCHeading">
    <w:name w:val="TOC Heading"/>
    <w:basedOn w:val="Heading1"/>
    <w:next w:val="Normal"/>
    <w:uiPriority w:val="39"/>
    <w:semiHidden/>
    <w:unhideWhenUsed/>
    <w:qFormat/>
    <w:rsid w:val="00816582"/>
    <w:pPr>
      <w:outlineLvl w:val="9"/>
    </w:pPr>
  </w:style>
  <w:style w:type="paragraph" w:styleId="Caption">
    <w:name w:val="caption"/>
    <w:basedOn w:val="Normal"/>
    <w:next w:val="Normal"/>
    <w:uiPriority w:val="35"/>
    <w:semiHidden/>
    <w:unhideWhenUsed/>
    <w:qFormat/>
    <w:rsid w:val="00816582"/>
    <w:rPr>
      <w:b/>
      <w:bCs/>
      <w:color w:val="4F81BD" w:themeColor="accent1"/>
      <w:sz w:val="18"/>
      <w:szCs w:val="18"/>
    </w:rPr>
  </w:style>
  <w:style w:type="character" w:styleId="Hyperlink">
    <w:name w:val="Hyperlink"/>
    <w:basedOn w:val="DefaultParagraphFont"/>
    <w:uiPriority w:val="99"/>
    <w:rsid w:val="00AF23CA"/>
    <w:rPr>
      <w:rFonts w:cs="Times New Roman"/>
      <w:color w:val="0000FF"/>
      <w:u w:val="single"/>
    </w:rPr>
  </w:style>
  <w:style w:type="paragraph" w:styleId="BalloonText">
    <w:name w:val="Balloon Text"/>
    <w:basedOn w:val="Normal"/>
    <w:link w:val="BalloonTextChar"/>
    <w:uiPriority w:val="99"/>
    <w:semiHidden/>
    <w:unhideWhenUsed/>
    <w:rsid w:val="00AF23CA"/>
    <w:rPr>
      <w:rFonts w:ascii="Tahoma" w:hAnsi="Tahoma" w:cs="Tahoma"/>
      <w:sz w:val="16"/>
      <w:szCs w:val="16"/>
    </w:rPr>
  </w:style>
  <w:style w:type="character" w:customStyle="1" w:styleId="BalloonTextChar">
    <w:name w:val="Balloon Text Char"/>
    <w:basedOn w:val="DefaultParagraphFont"/>
    <w:link w:val="BalloonText"/>
    <w:uiPriority w:val="99"/>
    <w:semiHidden/>
    <w:rsid w:val="00AF23CA"/>
    <w:rPr>
      <w:rFonts w:ascii="Tahoma" w:eastAsia="Times New Roman" w:hAnsi="Tahoma" w:cs="Tahoma"/>
      <w:sz w:val="16"/>
      <w:szCs w:val="16"/>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375870">
      <w:bodyDiv w:val="1"/>
      <w:marLeft w:val="0"/>
      <w:marRight w:val="0"/>
      <w:marTop w:val="0"/>
      <w:marBottom w:val="0"/>
      <w:divBdr>
        <w:top w:val="none" w:sz="0" w:space="0" w:color="auto"/>
        <w:left w:val="none" w:sz="0" w:space="0" w:color="auto"/>
        <w:bottom w:val="none" w:sz="0" w:space="0" w:color="auto"/>
        <w:right w:val="none" w:sz="0" w:space="0" w:color="auto"/>
      </w:divBdr>
      <w:divsChild>
        <w:div w:id="504321584">
          <w:marLeft w:val="0"/>
          <w:marRight w:val="0"/>
          <w:marTop w:val="0"/>
          <w:marBottom w:val="0"/>
          <w:divBdr>
            <w:top w:val="none" w:sz="0" w:space="0" w:color="auto"/>
            <w:left w:val="none" w:sz="0" w:space="0" w:color="auto"/>
            <w:bottom w:val="none" w:sz="0" w:space="0" w:color="auto"/>
            <w:right w:val="none" w:sz="0" w:space="0" w:color="auto"/>
          </w:divBdr>
          <w:divsChild>
            <w:div w:id="1074668994">
              <w:marLeft w:val="0"/>
              <w:marRight w:val="0"/>
              <w:marTop w:val="0"/>
              <w:marBottom w:val="0"/>
              <w:divBdr>
                <w:top w:val="none" w:sz="0" w:space="0" w:color="auto"/>
                <w:left w:val="none" w:sz="0" w:space="0" w:color="auto"/>
                <w:bottom w:val="none" w:sz="0" w:space="0" w:color="auto"/>
                <w:right w:val="none" w:sz="0" w:space="0" w:color="auto"/>
              </w:divBdr>
              <w:divsChild>
                <w:div w:id="55662660">
                  <w:marLeft w:val="0"/>
                  <w:marRight w:val="0"/>
                  <w:marTop w:val="0"/>
                  <w:marBottom w:val="0"/>
                  <w:divBdr>
                    <w:top w:val="none" w:sz="0" w:space="0" w:color="auto"/>
                    <w:left w:val="none" w:sz="0" w:space="0" w:color="auto"/>
                    <w:bottom w:val="none" w:sz="0" w:space="0" w:color="auto"/>
                    <w:right w:val="none" w:sz="0" w:space="0" w:color="auto"/>
                  </w:divBdr>
                  <w:divsChild>
                    <w:div w:id="357976700">
                      <w:marLeft w:val="0"/>
                      <w:marRight w:val="0"/>
                      <w:marTop w:val="0"/>
                      <w:marBottom w:val="0"/>
                      <w:divBdr>
                        <w:top w:val="none" w:sz="0" w:space="0" w:color="auto"/>
                        <w:left w:val="none" w:sz="0" w:space="0" w:color="auto"/>
                        <w:bottom w:val="none" w:sz="0" w:space="0" w:color="auto"/>
                        <w:right w:val="none" w:sz="0" w:space="0" w:color="auto"/>
                      </w:divBdr>
                      <w:divsChild>
                        <w:div w:id="2083987005">
                          <w:marLeft w:val="0"/>
                          <w:marRight w:val="0"/>
                          <w:marTop w:val="0"/>
                          <w:marBottom w:val="0"/>
                          <w:divBdr>
                            <w:top w:val="none" w:sz="0" w:space="0" w:color="auto"/>
                            <w:left w:val="none" w:sz="0" w:space="0" w:color="auto"/>
                            <w:bottom w:val="none" w:sz="0" w:space="0" w:color="auto"/>
                            <w:right w:val="none" w:sz="0" w:space="0" w:color="auto"/>
                          </w:divBdr>
                          <w:divsChild>
                            <w:div w:id="270359698">
                              <w:marLeft w:val="0"/>
                              <w:marRight w:val="0"/>
                              <w:marTop w:val="0"/>
                              <w:marBottom w:val="0"/>
                              <w:divBdr>
                                <w:top w:val="none" w:sz="0" w:space="0" w:color="auto"/>
                                <w:left w:val="none" w:sz="0" w:space="0" w:color="auto"/>
                                <w:bottom w:val="none" w:sz="0" w:space="0" w:color="auto"/>
                                <w:right w:val="none" w:sz="0" w:space="0" w:color="auto"/>
                              </w:divBdr>
                              <w:divsChild>
                                <w:div w:id="764305115">
                                  <w:marLeft w:val="0"/>
                                  <w:marRight w:val="0"/>
                                  <w:marTop w:val="0"/>
                                  <w:marBottom w:val="0"/>
                                  <w:divBdr>
                                    <w:top w:val="none" w:sz="0" w:space="0" w:color="auto"/>
                                    <w:left w:val="none" w:sz="0" w:space="0" w:color="auto"/>
                                    <w:bottom w:val="none" w:sz="0" w:space="0" w:color="auto"/>
                                    <w:right w:val="none" w:sz="0" w:space="0" w:color="auto"/>
                                  </w:divBdr>
                                  <w:divsChild>
                                    <w:div w:id="212890440">
                                      <w:marLeft w:val="0"/>
                                      <w:marRight w:val="0"/>
                                      <w:marTop w:val="0"/>
                                      <w:marBottom w:val="0"/>
                                      <w:divBdr>
                                        <w:top w:val="none" w:sz="0" w:space="0" w:color="auto"/>
                                        <w:left w:val="none" w:sz="0" w:space="0" w:color="auto"/>
                                        <w:bottom w:val="none" w:sz="0" w:space="0" w:color="auto"/>
                                        <w:right w:val="none" w:sz="0" w:space="0" w:color="auto"/>
                                      </w:divBdr>
                                      <w:divsChild>
                                        <w:div w:id="356662587">
                                          <w:marLeft w:val="0"/>
                                          <w:marRight w:val="0"/>
                                          <w:marTop w:val="0"/>
                                          <w:marBottom w:val="0"/>
                                          <w:divBdr>
                                            <w:top w:val="none" w:sz="0" w:space="0" w:color="auto"/>
                                            <w:left w:val="none" w:sz="0" w:space="0" w:color="auto"/>
                                            <w:bottom w:val="none" w:sz="0" w:space="0" w:color="auto"/>
                                            <w:right w:val="none" w:sz="0" w:space="0" w:color="auto"/>
                                          </w:divBdr>
                                          <w:divsChild>
                                            <w:div w:id="1607620418">
                                              <w:marLeft w:val="0"/>
                                              <w:marRight w:val="0"/>
                                              <w:marTop w:val="0"/>
                                              <w:marBottom w:val="0"/>
                                              <w:divBdr>
                                                <w:top w:val="none" w:sz="0" w:space="0" w:color="auto"/>
                                                <w:left w:val="none" w:sz="0" w:space="0" w:color="auto"/>
                                                <w:bottom w:val="none" w:sz="0" w:space="0" w:color="auto"/>
                                                <w:right w:val="none" w:sz="0" w:space="0" w:color="auto"/>
                                              </w:divBdr>
                                              <w:divsChild>
                                                <w:div w:id="1692679802">
                                                  <w:marLeft w:val="0"/>
                                                  <w:marRight w:val="0"/>
                                                  <w:marTop w:val="0"/>
                                                  <w:marBottom w:val="0"/>
                                                  <w:divBdr>
                                                    <w:top w:val="single" w:sz="12" w:space="3" w:color="FFFFCC"/>
                                                    <w:left w:val="single" w:sz="12" w:space="3" w:color="FFFFCC"/>
                                                    <w:bottom w:val="single" w:sz="12" w:space="3" w:color="FFFFCC"/>
                                                    <w:right w:val="single" w:sz="12" w:space="0" w:color="FFFFCC"/>
                                                  </w:divBdr>
                                                  <w:divsChild>
                                                    <w:div w:id="682588498">
                                                      <w:marLeft w:val="0"/>
                                                      <w:marRight w:val="0"/>
                                                      <w:marTop w:val="0"/>
                                                      <w:marBottom w:val="0"/>
                                                      <w:divBdr>
                                                        <w:top w:val="none" w:sz="0" w:space="0" w:color="auto"/>
                                                        <w:left w:val="none" w:sz="0" w:space="0" w:color="auto"/>
                                                        <w:bottom w:val="none" w:sz="0" w:space="0" w:color="auto"/>
                                                        <w:right w:val="none" w:sz="0" w:space="0" w:color="auto"/>
                                                      </w:divBdr>
                                                      <w:divsChild>
                                                        <w:div w:id="1452556584">
                                                          <w:marLeft w:val="0"/>
                                                          <w:marRight w:val="0"/>
                                                          <w:marTop w:val="0"/>
                                                          <w:marBottom w:val="0"/>
                                                          <w:divBdr>
                                                            <w:top w:val="none" w:sz="0" w:space="0" w:color="auto"/>
                                                            <w:left w:val="none" w:sz="0" w:space="0" w:color="auto"/>
                                                            <w:bottom w:val="none" w:sz="0" w:space="0" w:color="auto"/>
                                                            <w:right w:val="none" w:sz="0" w:space="0" w:color="auto"/>
                                                          </w:divBdr>
                                                          <w:divsChild>
                                                            <w:div w:id="798113548">
                                                              <w:marLeft w:val="0"/>
                                                              <w:marRight w:val="0"/>
                                                              <w:marTop w:val="0"/>
                                                              <w:marBottom w:val="0"/>
                                                              <w:divBdr>
                                                                <w:top w:val="none" w:sz="0" w:space="0" w:color="auto"/>
                                                                <w:left w:val="none" w:sz="0" w:space="0" w:color="auto"/>
                                                                <w:bottom w:val="none" w:sz="0" w:space="0" w:color="auto"/>
                                                                <w:right w:val="none" w:sz="0" w:space="0" w:color="auto"/>
                                                              </w:divBdr>
                                                              <w:divsChild>
                                                                <w:div w:id="1704161903">
                                                                  <w:marLeft w:val="0"/>
                                                                  <w:marRight w:val="0"/>
                                                                  <w:marTop w:val="0"/>
                                                                  <w:marBottom w:val="0"/>
                                                                  <w:divBdr>
                                                                    <w:top w:val="none" w:sz="0" w:space="0" w:color="auto"/>
                                                                    <w:left w:val="none" w:sz="0" w:space="0" w:color="auto"/>
                                                                    <w:bottom w:val="none" w:sz="0" w:space="0" w:color="auto"/>
                                                                    <w:right w:val="none" w:sz="0" w:space="0" w:color="auto"/>
                                                                  </w:divBdr>
                                                                  <w:divsChild>
                                                                    <w:div w:id="1759599301">
                                                                      <w:marLeft w:val="0"/>
                                                                      <w:marRight w:val="0"/>
                                                                      <w:marTop w:val="0"/>
                                                                      <w:marBottom w:val="0"/>
                                                                      <w:divBdr>
                                                                        <w:top w:val="none" w:sz="0" w:space="0" w:color="auto"/>
                                                                        <w:left w:val="none" w:sz="0" w:space="0" w:color="auto"/>
                                                                        <w:bottom w:val="none" w:sz="0" w:space="0" w:color="auto"/>
                                                                        <w:right w:val="none" w:sz="0" w:space="0" w:color="auto"/>
                                                                      </w:divBdr>
                                                                      <w:divsChild>
                                                                        <w:div w:id="897983974">
                                                                          <w:marLeft w:val="0"/>
                                                                          <w:marRight w:val="0"/>
                                                                          <w:marTop w:val="0"/>
                                                                          <w:marBottom w:val="0"/>
                                                                          <w:divBdr>
                                                                            <w:top w:val="none" w:sz="0" w:space="0" w:color="auto"/>
                                                                            <w:left w:val="none" w:sz="0" w:space="0" w:color="auto"/>
                                                                            <w:bottom w:val="none" w:sz="0" w:space="0" w:color="auto"/>
                                                                            <w:right w:val="none" w:sz="0" w:space="0" w:color="auto"/>
                                                                          </w:divBdr>
                                                                          <w:divsChild>
                                                                            <w:div w:id="1186603732">
                                                                              <w:marLeft w:val="0"/>
                                                                              <w:marRight w:val="0"/>
                                                                              <w:marTop w:val="0"/>
                                                                              <w:marBottom w:val="0"/>
                                                                              <w:divBdr>
                                                                                <w:top w:val="none" w:sz="0" w:space="0" w:color="auto"/>
                                                                                <w:left w:val="none" w:sz="0" w:space="0" w:color="auto"/>
                                                                                <w:bottom w:val="none" w:sz="0" w:space="0" w:color="auto"/>
                                                                                <w:right w:val="none" w:sz="0" w:space="0" w:color="auto"/>
                                                                              </w:divBdr>
                                                                              <w:divsChild>
                                                                                <w:div w:id="2040080752">
                                                                                  <w:marLeft w:val="0"/>
                                                                                  <w:marRight w:val="0"/>
                                                                                  <w:marTop w:val="0"/>
                                                                                  <w:marBottom w:val="0"/>
                                                                                  <w:divBdr>
                                                                                    <w:top w:val="none" w:sz="0" w:space="0" w:color="auto"/>
                                                                                    <w:left w:val="none" w:sz="0" w:space="0" w:color="auto"/>
                                                                                    <w:bottom w:val="none" w:sz="0" w:space="0" w:color="auto"/>
                                                                                    <w:right w:val="none" w:sz="0" w:space="0" w:color="auto"/>
                                                                                  </w:divBdr>
                                                                                  <w:divsChild>
                                                                                    <w:div w:id="1921598615">
                                                                                      <w:marLeft w:val="0"/>
                                                                                      <w:marRight w:val="0"/>
                                                                                      <w:marTop w:val="0"/>
                                                                                      <w:marBottom w:val="0"/>
                                                                                      <w:divBdr>
                                                                                        <w:top w:val="none" w:sz="0" w:space="0" w:color="auto"/>
                                                                                        <w:left w:val="none" w:sz="0" w:space="0" w:color="auto"/>
                                                                                        <w:bottom w:val="none" w:sz="0" w:space="0" w:color="auto"/>
                                                                                        <w:right w:val="none" w:sz="0" w:space="0" w:color="auto"/>
                                                                                      </w:divBdr>
                                                                                      <w:divsChild>
                                                                                        <w:div w:id="1601063907">
                                                                                          <w:marLeft w:val="0"/>
                                                                                          <w:marRight w:val="0"/>
                                                                                          <w:marTop w:val="0"/>
                                                                                          <w:marBottom w:val="0"/>
                                                                                          <w:divBdr>
                                                                                            <w:top w:val="none" w:sz="0" w:space="0" w:color="auto"/>
                                                                                            <w:left w:val="none" w:sz="0" w:space="0" w:color="auto"/>
                                                                                            <w:bottom w:val="none" w:sz="0" w:space="0" w:color="auto"/>
                                                                                            <w:right w:val="none" w:sz="0" w:space="0" w:color="auto"/>
                                                                                          </w:divBdr>
                                                                                          <w:divsChild>
                                                                                            <w:div w:id="501117452">
                                                                                              <w:marLeft w:val="0"/>
                                                                                              <w:marRight w:val="134"/>
                                                                                              <w:marTop w:val="0"/>
                                                                                              <w:marBottom w:val="167"/>
                                                                                              <w:divBdr>
                                                                                                <w:top w:val="single" w:sz="2" w:space="0" w:color="EFEFEF"/>
                                                                                                <w:left w:val="single" w:sz="6" w:space="0" w:color="EFEFEF"/>
                                                                                                <w:bottom w:val="single" w:sz="6" w:space="0" w:color="E2E2E2"/>
                                                                                                <w:right w:val="single" w:sz="6" w:space="0" w:color="EFEFEF"/>
                                                                                              </w:divBdr>
                                                                                              <w:divsChild>
                                                                                                <w:div w:id="860627481">
                                                                                                  <w:marLeft w:val="0"/>
                                                                                                  <w:marRight w:val="0"/>
                                                                                                  <w:marTop w:val="0"/>
                                                                                                  <w:marBottom w:val="0"/>
                                                                                                  <w:divBdr>
                                                                                                    <w:top w:val="none" w:sz="0" w:space="0" w:color="auto"/>
                                                                                                    <w:left w:val="none" w:sz="0" w:space="0" w:color="auto"/>
                                                                                                    <w:bottom w:val="none" w:sz="0" w:space="0" w:color="auto"/>
                                                                                                    <w:right w:val="none" w:sz="0" w:space="0" w:color="auto"/>
                                                                                                  </w:divBdr>
                                                                                                  <w:divsChild>
                                                                                                    <w:div w:id="2139951033">
                                                                                                      <w:marLeft w:val="0"/>
                                                                                                      <w:marRight w:val="0"/>
                                                                                                      <w:marTop w:val="0"/>
                                                                                                      <w:marBottom w:val="0"/>
                                                                                                      <w:divBdr>
                                                                                                        <w:top w:val="none" w:sz="0" w:space="0" w:color="auto"/>
                                                                                                        <w:left w:val="none" w:sz="0" w:space="0" w:color="auto"/>
                                                                                                        <w:bottom w:val="none" w:sz="0" w:space="0" w:color="auto"/>
                                                                                                        <w:right w:val="none" w:sz="0" w:space="0" w:color="auto"/>
                                                                                                      </w:divBdr>
                                                                                                      <w:divsChild>
                                                                                                        <w:div w:id="389154189">
                                                                                                          <w:marLeft w:val="0"/>
                                                                                                          <w:marRight w:val="0"/>
                                                                                                          <w:marTop w:val="0"/>
                                                                                                          <w:marBottom w:val="0"/>
                                                                                                          <w:divBdr>
                                                                                                            <w:top w:val="none" w:sz="0" w:space="0" w:color="auto"/>
                                                                                                            <w:left w:val="none" w:sz="0" w:space="0" w:color="auto"/>
                                                                                                            <w:bottom w:val="none" w:sz="0" w:space="0" w:color="auto"/>
                                                                                                            <w:right w:val="none" w:sz="0" w:space="0" w:color="auto"/>
                                                                                                          </w:divBdr>
                                                                                                          <w:divsChild>
                                                                                                            <w:div w:id="1678996575">
                                                                                                              <w:marLeft w:val="0"/>
                                                                                                              <w:marRight w:val="0"/>
                                                                                                              <w:marTop w:val="0"/>
                                                                                                              <w:marBottom w:val="0"/>
                                                                                                              <w:divBdr>
                                                                                                                <w:top w:val="none" w:sz="0" w:space="0" w:color="auto"/>
                                                                                                                <w:left w:val="none" w:sz="0" w:space="0" w:color="auto"/>
                                                                                                                <w:bottom w:val="none" w:sz="0" w:space="0" w:color="auto"/>
                                                                                                                <w:right w:val="none" w:sz="0" w:space="0" w:color="auto"/>
                                                                                                              </w:divBdr>
                                                                                                              <w:divsChild>
                                                                                                                <w:div w:id="1209804969">
                                                                                                                  <w:marLeft w:val="0"/>
                                                                                                                  <w:marRight w:val="0"/>
                                                                                                                  <w:marTop w:val="0"/>
                                                                                                                  <w:marBottom w:val="0"/>
                                                                                                                  <w:divBdr>
                                                                                                                    <w:top w:val="none" w:sz="0" w:space="0" w:color="auto"/>
                                                                                                                    <w:left w:val="none" w:sz="0" w:space="0" w:color="auto"/>
                                                                                                                    <w:bottom w:val="none" w:sz="0" w:space="0" w:color="auto"/>
                                                                                                                    <w:right w:val="none" w:sz="0" w:space="0" w:color="auto"/>
                                                                                                                  </w:divBdr>
                                                                                                                  <w:divsChild>
                                                                                                                    <w:div w:id="853689544">
                                                                                                                      <w:marLeft w:val="0"/>
                                                                                                                      <w:marRight w:val="0"/>
                                                                                                                      <w:marTop w:val="0"/>
                                                                                                                      <w:marBottom w:val="0"/>
                                                                                                                      <w:divBdr>
                                                                                                                        <w:top w:val="single" w:sz="2" w:space="4" w:color="D8D8D8"/>
                                                                                                                        <w:left w:val="single" w:sz="2" w:space="0" w:color="D8D8D8"/>
                                                                                                                        <w:bottom w:val="single" w:sz="2" w:space="4" w:color="D8D8D8"/>
                                                                                                                        <w:right w:val="single" w:sz="2" w:space="0" w:color="D8D8D8"/>
                                                                                                                      </w:divBdr>
                                                                                                                      <w:divsChild>
                                                                                                                        <w:div w:id="571736712">
                                                                                                                          <w:marLeft w:val="251"/>
                                                                                                                          <w:marRight w:val="251"/>
                                                                                                                          <w:marTop w:val="84"/>
                                                                                                                          <w:marBottom w:val="84"/>
                                                                                                                          <w:divBdr>
                                                                                                                            <w:top w:val="none" w:sz="0" w:space="0" w:color="auto"/>
                                                                                                                            <w:left w:val="none" w:sz="0" w:space="0" w:color="auto"/>
                                                                                                                            <w:bottom w:val="none" w:sz="0" w:space="0" w:color="auto"/>
                                                                                                                            <w:right w:val="none" w:sz="0" w:space="0" w:color="auto"/>
                                                                                                                          </w:divBdr>
                                                                                                                          <w:divsChild>
                                                                                                                            <w:div w:id="179971893">
                                                                                                                              <w:marLeft w:val="0"/>
                                                                                                                              <w:marRight w:val="0"/>
                                                                                                                              <w:marTop w:val="0"/>
                                                                                                                              <w:marBottom w:val="0"/>
                                                                                                                              <w:divBdr>
                                                                                                                                <w:top w:val="single" w:sz="6" w:space="0" w:color="auto"/>
                                                                                                                                <w:left w:val="single" w:sz="6" w:space="0" w:color="auto"/>
                                                                                                                                <w:bottom w:val="single" w:sz="6" w:space="0" w:color="auto"/>
                                                                                                                                <w:right w:val="single" w:sz="6" w:space="0" w:color="auto"/>
                                                                                                                              </w:divBdr>
                                                                                                                              <w:divsChild>
                                                                                                                                <w:div w:id="476803347">
                                                                                                                                  <w:marLeft w:val="0"/>
                                                                                                                                  <w:marRight w:val="0"/>
                                                                                                                                  <w:marTop w:val="0"/>
                                                                                                                                  <w:marBottom w:val="0"/>
                                                                                                                                  <w:divBdr>
                                                                                                                                    <w:top w:val="none" w:sz="0" w:space="0" w:color="auto"/>
                                                                                                                                    <w:left w:val="none" w:sz="0" w:space="0" w:color="auto"/>
                                                                                                                                    <w:bottom w:val="none" w:sz="0" w:space="0" w:color="auto"/>
                                                                                                                                    <w:right w:val="none" w:sz="0" w:space="0" w:color="auto"/>
                                                                                                                                  </w:divBdr>
                                                                                                                                  <w:divsChild>
                                                                                                                                    <w:div w:id="201413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2681507">
      <w:bodyDiv w:val="1"/>
      <w:marLeft w:val="0"/>
      <w:marRight w:val="0"/>
      <w:marTop w:val="0"/>
      <w:marBottom w:val="0"/>
      <w:divBdr>
        <w:top w:val="none" w:sz="0" w:space="0" w:color="auto"/>
        <w:left w:val="none" w:sz="0" w:space="0" w:color="auto"/>
        <w:bottom w:val="none" w:sz="0" w:space="0" w:color="auto"/>
        <w:right w:val="none" w:sz="0" w:space="0" w:color="auto"/>
      </w:divBdr>
    </w:div>
    <w:div w:id="166489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sexbridgeresults.org.uk/Jubile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2710</Words>
  <Characters>15451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Thorburn</dc:creator>
  <cp:lastModifiedBy>Theo Todman</cp:lastModifiedBy>
  <cp:revision>4</cp:revision>
  <dcterms:created xsi:type="dcterms:W3CDTF">2017-04-25T17:50:00Z</dcterms:created>
  <dcterms:modified xsi:type="dcterms:W3CDTF">2017-04-25T17:56:00Z</dcterms:modified>
</cp:coreProperties>
</file>