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CF" w:rsidRPr="008840D8" w:rsidRDefault="00DB5004" w:rsidP="00DB5004">
      <w:pPr>
        <w:tabs>
          <w:tab w:val="left" w:pos="1170"/>
          <w:tab w:val="center" w:pos="5233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proofErr w:type="spellStart"/>
      <w:r w:rsidR="00B75E33" w:rsidRPr="008840D8">
        <w:rPr>
          <w:rFonts w:ascii="Trebuchet MS" w:hAnsi="Trebuchet MS"/>
          <w:b/>
          <w:sz w:val="28"/>
          <w:szCs w:val="28"/>
        </w:rPr>
        <w:t>Bridgnorth</w:t>
      </w:r>
      <w:proofErr w:type="spellEnd"/>
      <w:r w:rsidR="00B75E33" w:rsidRPr="008840D8">
        <w:rPr>
          <w:rFonts w:ascii="Trebuchet MS" w:hAnsi="Trebuchet MS"/>
          <w:b/>
          <w:sz w:val="28"/>
          <w:szCs w:val="28"/>
        </w:rPr>
        <w:t xml:space="preserve"> Bridge Club</w:t>
      </w:r>
    </w:p>
    <w:p w:rsidR="00DB5004" w:rsidRDefault="00383953" w:rsidP="00DB5004">
      <w:pPr>
        <w:jc w:val="righ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May 2021</w:t>
      </w:r>
    </w:p>
    <w:p w:rsidR="00B75E33" w:rsidRDefault="00B75E33" w:rsidP="00C8154E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Hallo everyone,</w:t>
      </w:r>
    </w:p>
    <w:p w:rsidR="00B75E33" w:rsidRDefault="00B75E33" w:rsidP="00C8154E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With the </w:t>
      </w:r>
      <w:r w:rsidR="00427B09">
        <w:rPr>
          <w:rFonts w:ascii="Trebuchet MS" w:hAnsi="Trebuchet MS"/>
          <w:szCs w:val="24"/>
        </w:rPr>
        <w:t>world beginning to open up</w:t>
      </w:r>
      <w:r>
        <w:rPr>
          <w:rFonts w:ascii="Trebuchet MS" w:hAnsi="Trebuchet MS"/>
          <w:szCs w:val="24"/>
        </w:rPr>
        <w:t xml:space="preserve">, we hope there will soon be the opportunity to meet at </w:t>
      </w:r>
      <w:proofErr w:type="spellStart"/>
      <w:r>
        <w:rPr>
          <w:rFonts w:ascii="Trebuchet MS" w:hAnsi="Trebuchet MS"/>
          <w:szCs w:val="24"/>
        </w:rPr>
        <w:t>Morville</w:t>
      </w:r>
      <w:proofErr w:type="spellEnd"/>
      <w:r>
        <w:rPr>
          <w:rFonts w:ascii="Trebuchet MS" w:hAnsi="Trebuchet MS"/>
          <w:szCs w:val="24"/>
        </w:rPr>
        <w:t xml:space="preserve"> Community Hall again for afternoons of duplicate bridge. We will of course make sure we can adhere to all the national </w:t>
      </w:r>
      <w:proofErr w:type="spellStart"/>
      <w:r>
        <w:rPr>
          <w:rFonts w:ascii="Trebuchet MS" w:hAnsi="Trebuchet MS"/>
          <w:szCs w:val="24"/>
        </w:rPr>
        <w:t>Covid</w:t>
      </w:r>
      <w:proofErr w:type="spellEnd"/>
      <w:r>
        <w:rPr>
          <w:rFonts w:ascii="Trebuchet MS" w:hAnsi="Trebuchet MS"/>
          <w:szCs w:val="24"/>
        </w:rPr>
        <w:t xml:space="preserve"> guidance before that decision can be made. </w:t>
      </w:r>
    </w:p>
    <w:p w:rsidR="00547C87" w:rsidRDefault="00B75E33" w:rsidP="00C8154E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Consequently it would be really helpful to let us know your views on whether you wish to return to </w:t>
      </w:r>
      <w:r w:rsidR="00F46E74">
        <w:rPr>
          <w:rFonts w:ascii="Trebuchet MS" w:hAnsi="Trebuchet MS"/>
          <w:szCs w:val="24"/>
        </w:rPr>
        <w:t xml:space="preserve">face-to-face bridge at </w:t>
      </w:r>
      <w:proofErr w:type="spellStart"/>
      <w:r w:rsidR="00F46E74">
        <w:rPr>
          <w:rFonts w:ascii="Trebuchet MS" w:hAnsi="Trebuchet MS"/>
          <w:szCs w:val="24"/>
        </w:rPr>
        <w:t>Morville</w:t>
      </w:r>
      <w:proofErr w:type="spellEnd"/>
      <w:r w:rsidR="00F46E74">
        <w:rPr>
          <w:rFonts w:ascii="Trebuchet MS" w:hAnsi="Trebuchet MS"/>
          <w:szCs w:val="24"/>
        </w:rPr>
        <w:t>.</w:t>
      </w:r>
    </w:p>
    <w:p w:rsidR="00F46E74" w:rsidRDefault="00730129" w:rsidP="00C8154E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We would </w:t>
      </w:r>
      <w:r w:rsidR="00F46E74">
        <w:rPr>
          <w:rFonts w:ascii="Trebuchet MS" w:hAnsi="Trebuchet MS"/>
          <w:szCs w:val="24"/>
        </w:rPr>
        <w:t xml:space="preserve">like to confirm there will be no membership subscriptions in 2021 and play for the first few weeks after re-opening will be free. It also seems advisable to know in advance </w:t>
      </w:r>
      <w:proofErr w:type="gramStart"/>
      <w:r w:rsidR="00F46E74">
        <w:rPr>
          <w:rFonts w:ascii="Trebuchet MS" w:hAnsi="Trebuchet MS"/>
          <w:szCs w:val="24"/>
        </w:rPr>
        <w:t>who</w:t>
      </w:r>
      <w:proofErr w:type="gramEnd"/>
      <w:r w:rsidR="00F46E74">
        <w:rPr>
          <w:rFonts w:ascii="Trebuchet MS" w:hAnsi="Trebuchet MS"/>
          <w:szCs w:val="24"/>
        </w:rPr>
        <w:t xml:space="preserve"> will be playing (this is important for the Director to know the number of tables that will be needed) and we propose to use the </w:t>
      </w:r>
      <w:proofErr w:type="spellStart"/>
      <w:r w:rsidR="00F46E74">
        <w:rPr>
          <w:rFonts w:ascii="Trebuchet MS" w:hAnsi="Trebuchet MS"/>
          <w:szCs w:val="24"/>
        </w:rPr>
        <w:t>Bridgnorth</w:t>
      </w:r>
      <w:proofErr w:type="spellEnd"/>
      <w:r w:rsidR="00F46E74">
        <w:rPr>
          <w:rFonts w:ascii="Trebuchet MS" w:hAnsi="Trebuchet MS"/>
          <w:szCs w:val="24"/>
        </w:rPr>
        <w:t xml:space="preserve"> </w:t>
      </w:r>
      <w:proofErr w:type="spellStart"/>
      <w:r w:rsidR="00F46E74">
        <w:rPr>
          <w:rFonts w:ascii="Trebuchet MS" w:hAnsi="Trebuchet MS"/>
          <w:szCs w:val="24"/>
        </w:rPr>
        <w:t>WhatsApp</w:t>
      </w:r>
      <w:proofErr w:type="spellEnd"/>
      <w:r w:rsidR="00F46E74">
        <w:rPr>
          <w:rFonts w:ascii="Trebuchet MS" w:hAnsi="Trebuchet MS"/>
          <w:szCs w:val="24"/>
        </w:rPr>
        <w:t xml:space="preserve"> group for this. All this needs is a mobile phone which has </w:t>
      </w:r>
      <w:proofErr w:type="spellStart"/>
      <w:r w:rsidR="00F46E74">
        <w:rPr>
          <w:rFonts w:ascii="Trebuchet MS" w:hAnsi="Trebuchet MS"/>
          <w:szCs w:val="24"/>
        </w:rPr>
        <w:t>WhatsApp</w:t>
      </w:r>
      <w:proofErr w:type="spellEnd"/>
      <w:r w:rsidR="00F46E74">
        <w:rPr>
          <w:rFonts w:ascii="Trebuchet MS" w:hAnsi="Trebuchet MS"/>
          <w:szCs w:val="24"/>
        </w:rPr>
        <w:t>.</w:t>
      </w:r>
      <w:r>
        <w:rPr>
          <w:rFonts w:ascii="Trebuchet MS" w:hAnsi="Trebuchet MS"/>
          <w:szCs w:val="24"/>
        </w:rPr>
        <w:t xml:space="preserve"> On-line Saturday Teams events will continue but there will be no on-line bridge on Club days.</w:t>
      </w:r>
    </w:p>
    <w:p w:rsidR="00547C87" w:rsidRDefault="00B75E33" w:rsidP="00547C87">
      <w:pPr>
        <w:spacing w:after="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Please complete this short questionnaire and either </w:t>
      </w:r>
      <w:proofErr w:type="gramStart"/>
      <w:r>
        <w:rPr>
          <w:rFonts w:ascii="Trebuchet MS" w:hAnsi="Trebuchet MS"/>
          <w:szCs w:val="24"/>
        </w:rPr>
        <w:t>post</w:t>
      </w:r>
      <w:proofErr w:type="gramEnd"/>
      <w:r>
        <w:rPr>
          <w:rFonts w:ascii="Trebuchet MS" w:hAnsi="Trebuchet MS"/>
          <w:szCs w:val="24"/>
        </w:rPr>
        <w:t xml:space="preserve"> it to</w:t>
      </w:r>
      <w:r w:rsidR="001030E3">
        <w:rPr>
          <w:rFonts w:ascii="Trebuchet MS" w:hAnsi="Trebuchet MS"/>
          <w:szCs w:val="24"/>
        </w:rPr>
        <w:t>:</w:t>
      </w:r>
      <w:r>
        <w:rPr>
          <w:rFonts w:ascii="Trebuchet MS" w:hAnsi="Trebuchet MS"/>
          <w:szCs w:val="24"/>
        </w:rPr>
        <w:t xml:space="preserve"> </w:t>
      </w:r>
    </w:p>
    <w:p w:rsidR="00547C87" w:rsidRDefault="00B75E33" w:rsidP="00547C87">
      <w:pPr>
        <w:spacing w:after="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Vanessa Barrett, The Coach House, 30A St Mary’s Street, </w:t>
      </w:r>
      <w:proofErr w:type="spellStart"/>
      <w:r>
        <w:rPr>
          <w:rFonts w:ascii="Trebuchet MS" w:hAnsi="Trebuchet MS"/>
          <w:szCs w:val="24"/>
        </w:rPr>
        <w:t>Bridgnorth</w:t>
      </w:r>
      <w:proofErr w:type="spellEnd"/>
      <w:r>
        <w:rPr>
          <w:rFonts w:ascii="Trebuchet MS" w:hAnsi="Trebuchet MS"/>
          <w:szCs w:val="24"/>
        </w:rPr>
        <w:t>, WV16 4DW</w:t>
      </w:r>
    </w:p>
    <w:p w:rsidR="005F27E2" w:rsidRDefault="00B75E33" w:rsidP="00547C87">
      <w:pPr>
        <w:spacing w:after="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</w:t>
      </w:r>
      <w:proofErr w:type="gramStart"/>
      <w:r>
        <w:rPr>
          <w:rFonts w:ascii="Trebuchet MS" w:hAnsi="Trebuchet MS"/>
          <w:szCs w:val="24"/>
        </w:rPr>
        <w:t>or</w:t>
      </w:r>
      <w:proofErr w:type="gramEnd"/>
      <w:r>
        <w:rPr>
          <w:rFonts w:ascii="Trebuchet MS" w:hAnsi="Trebuchet MS"/>
          <w:szCs w:val="24"/>
        </w:rPr>
        <w:t xml:space="preserve"> e-mail it to </w:t>
      </w:r>
      <w:hyperlink r:id="rId5" w:history="1">
        <w:r w:rsidRPr="007B6AA1">
          <w:rPr>
            <w:rStyle w:val="Hyperlink"/>
            <w:rFonts w:ascii="Trebuchet MS" w:hAnsi="Trebuchet MS"/>
            <w:szCs w:val="24"/>
          </w:rPr>
          <w:t>vanessa.profbridgnorth@gmail.com</w:t>
        </w:r>
      </w:hyperlink>
      <w:r>
        <w:rPr>
          <w:rFonts w:ascii="Trebuchet MS" w:hAnsi="Trebuchet MS"/>
          <w:szCs w:val="24"/>
        </w:rPr>
        <w:t xml:space="preserve"> </w:t>
      </w:r>
      <w:r w:rsidR="00427B09">
        <w:rPr>
          <w:rFonts w:ascii="Trebuchet MS" w:hAnsi="Trebuchet MS"/>
          <w:szCs w:val="24"/>
        </w:rPr>
        <w:t xml:space="preserve"> </w:t>
      </w:r>
      <w:proofErr w:type="spellStart"/>
      <w:r w:rsidR="00427B09">
        <w:rPr>
          <w:rFonts w:ascii="Trebuchet MS" w:hAnsi="Trebuchet MS"/>
          <w:szCs w:val="24"/>
        </w:rPr>
        <w:t>asap</w:t>
      </w:r>
      <w:proofErr w:type="spellEnd"/>
      <w:r w:rsidR="00427B09">
        <w:rPr>
          <w:rFonts w:ascii="Trebuchet MS" w:hAnsi="Trebuchet MS"/>
          <w:szCs w:val="24"/>
        </w:rPr>
        <w:t xml:space="preserve"> but by </w:t>
      </w:r>
      <w:r w:rsidR="00427B09" w:rsidRPr="00D26027">
        <w:rPr>
          <w:rFonts w:ascii="Trebuchet MS" w:hAnsi="Trebuchet MS"/>
          <w:b/>
          <w:szCs w:val="24"/>
        </w:rPr>
        <w:t>2</w:t>
      </w:r>
      <w:r w:rsidR="00427B09" w:rsidRPr="00D26027">
        <w:rPr>
          <w:rFonts w:ascii="Trebuchet MS" w:hAnsi="Trebuchet MS"/>
          <w:b/>
          <w:szCs w:val="24"/>
          <w:vertAlign w:val="superscript"/>
        </w:rPr>
        <w:t>nd</w:t>
      </w:r>
      <w:r w:rsidR="00427B09" w:rsidRPr="00D26027">
        <w:rPr>
          <w:rFonts w:ascii="Trebuchet MS" w:hAnsi="Trebuchet MS"/>
          <w:b/>
          <w:szCs w:val="24"/>
        </w:rPr>
        <w:t xml:space="preserve"> June</w:t>
      </w:r>
      <w:r w:rsidR="00427B09">
        <w:rPr>
          <w:rFonts w:ascii="Trebuchet MS" w:hAnsi="Trebuchet MS"/>
          <w:szCs w:val="24"/>
        </w:rPr>
        <w:t xml:space="preserve"> at the latest. </w:t>
      </w:r>
    </w:p>
    <w:p w:rsidR="00B75E33" w:rsidRDefault="00427B09" w:rsidP="00547C87">
      <w:pPr>
        <w:spacing w:after="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If we do not receive a response, we will assume you no longer wish to play at the Club.</w:t>
      </w:r>
    </w:p>
    <w:p w:rsidR="00B75E33" w:rsidRDefault="00EF2E3A" w:rsidP="00383953">
      <w:pPr>
        <w:spacing w:before="24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This</w:t>
      </w:r>
      <w:r w:rsidR="00383953">
        <w:rPr>
          <w:rFonts w:ascii="Trebuchet MS" w:hAnsi="Trebuchet MS"/>
          <w:szCs w:val="24"/>
        </w:rPr>
        <w:t xml:space="preserve"> questionnaire will also be available on the </w:t>
      </w:r>
      <w:proofErr w:type="spellStart"/>
      <w:r w:rsidR="00383953">
        <w:rPr>
          <w:rFonts w:ascii="Trebuchet MS" w:hAnsi="Trebuchet MS"/>
          <w:szCs w:val="24"/>
        </w:rPr>
        <w:t>Bridgnorth</w:t>
      </w:r>
      <w:proofErr w:type="spellEnd"/>
      <w:r w:rsidR="00383953">
        <w:rPr>
          <w:rFonts w:ascii="Trebuchet MS" w:hAnsi="Trebuchet MS"/>
          <w:szCs w:val="24"/>
        </w:rPr>
        <w:t xml:space="preserve"> Bridge Club website </w:t>
      </w:r>
      <w:hyperlink r:id="rId6" w:history="1">
        <w:r w:rsidRPr="005B6763">
          <w:rPr>
            <w:rStyle w:val="Hyperlink"/>
            <w:rFonts w:ascii="Trebuchet MS" w:hAnsi="Trebuchet MS"/>
            <w:szCs w:val="24"/>
          </w:rPr>
          <w:t>https://www.bridgewebs.com/bridgnorth/</w:t>
        </w:r>
      </w:hyperlink>
      <w:r w:rsidR="006E4AE0">
        <w:rPr>
          <w:rFonts w:ascii="Trebuchet MS" w:hAnsi="Trebuchet MS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472"/>
        <w:gridCol w:w="850"/>
        <w:gridCol w:w="284"/>
        <w:gridCol w:w="850"/>
      </w:tblGrid>
      <w:tr w:rsidR="006C4ECB" w:rsidTr="0076105A">
        <w:tc>
          <w:tcPr>
            <w:tcW w:w="8472" w:type="dxa"/>
          </w:tcPr>
          <w:p w:rsidR="006C4ECB" w:rsidRDefault="006C4ECB" w:rsidP="00C8154E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Yes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No</w:t>
            </w:r>
          </w:p>
        </w:tc>
      </w:tr>
      <w:tr w:rsidR="006C4ECB" w:rsidTr="0076105A">
        <w:tc>
          <w:tcPr>
            <w:tcW w:w="8472" w:type="dxa"/>
          </w:tcPr>
          <w:p w:rsidR="006C4ECB" w:rsidRDefault="006C4ECB" w:rsidP="00547C87">
            <w:pPr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I would like to play at </w:t>
            </w:r>
            <w:proofErr w:type="spellStart"/>
            <w:r>
              <w:rPr>
                <w:rFonts w:ascii="Trebuchet MS" w:hAnsi="Trebuchet MS"/>
                <w:szCs w:val="24"/>
              </w:rPr>
              <w:t>Morville</w:t>
            </w:r>
            <w:proofErr w:type="spellEnd"/>
            <w:r>
              <w:rPr>
                <w:rFonts w:ascii="Trebuchet MS" w:hAnsi="Trebuchet MS"/>
                <w:szCs w:val="24"/>
              </w:rPr>
              <w:t>, as soon as it is safe to do so</w:t>
            </w: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6C4ECB" w:rsidTr="0076105A">
        <w:tc>
          <w:tcPr>
            <w:tcW w:w="8472" w:type="dxa"/>
          </w:tcPr>
          <w:p w:rsidR="006C4ECB" w:rsidRDefault="006C4ECB" w:rsidP="00547C87">
            <w:pPr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If yes, do you want to play one day a week?</w:t>
            </w: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6C4ECB" w:rsidTr="0076105A">
        <w:tc>
          <w:tcPr>
            <w:tcW w:w="8472" w:type="dxa"/>
          </w:tcPr>
          <w:p w:rsidR="006C4ECB" w:rsidRDefault="006C4ECB" w:rsidP="00547C87">
            <w:pPr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If yes, do you want to play two days a week?</w:t>
            </w: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6C4ECB" w:rsidTr="0076105A">
        <w:tc>
          <w:tcPr>
            <w:tcW w:w="8472" w:type="dxa"/>
          </w:tcPr>
          <w:p w:rsidR="006C4ECB" w:rsidRDefault="006C4ECB" w:rsidP="00547C87">
            <w:pPr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If one day a week, do you have a preference for Tuesday?</w:t>
            </w: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6C4ECB" w:rsidTr="0076105A">
        <w:tc>
          <w:tcPr>
            <w:tcW w:w="8472" w:type="dxa"/>
          </w:tcPr>
          <w:p w:rsidR="006C4ECB" w:rsidRDefault="006C4ECB" w:rsidP="00547C87">
            <w:pPr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If one day a week, do you have a preference for Thursday?</w:t>
            </w: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6C4ECB" w:rsidTr="0076105A">
        <w:tc>
          <w:tcPr>
            <w:tcW w:w="8472" w:type="dxa"/>
          </w:tcPr>
          <w:p w:rsidR="006C4ECB" w:rsidRDefault="006C4ECB" w:rsidP="00427B09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Do you have a mobile phone which can accept the </w:t>
            </w:r>
            <w:proofErr w:type="spellStart"/>
            <w:r>
              <w:rPr>
                <w:rFonts w:ascii="Trebuchet MS" w:hAnsi="Trebuchet MS"/>
                <w:szCs w:val="24"/>
              </w:rPr>
              <w:t>WhatsApp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? If so, please give your mobile phone number below, if not already enrolled in the </w:t>
            </w:r>
            <w:proofErr w:type="spellStart"/>
            <w:r>
              <w:rPr>
                <w:rFonts w:ascii="Trebuchet MS" w:hAnsi="Trebuchet MS"/>
                <w:szCs w:val="24"/>
              </w:rPr>
              <w:t>Bridgnorth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group.</w:t>
            </w: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6C4ECB" w:rsidTr="0076105A">
        <w:tc>
          <w:tcPr>
            <w:tcW w:w="8472" w:type="dxa"/>
          </w:tcPr>
          <w:p w:rsidR="006C4ECB" w:rsidRDefault="006C4ECB" w:rsidP="008B0DD2">
            <w:pPr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Do you have a regular partner(s)? Please let us know their names below.</w:t>
            </w: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850" w:type="dxa"/>
          </w:tcPr>
          <w:p w:rsidR="006C4ECB" w:rsidRDefault="006C4ECB" w:rsidP="0044160A">
            <w:pPr>
              <w:jc w:val="center"/>
              <w:rPr>
                <w:rFonts w:ascii="Trebuchet MS" w:hAnsi="Trebuchet MS"/>
                <w:szCs w:val="24"/>
              </w:rPr>
            </w:pPr>
          </w:p>
        </w:tc>
      </w:tr>
    </w:tbl>
    <w:p w:rsidR="00547C87" w:rsidRDefault="00547C87" w:rsidP="00D91951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598"/>
      </w:tblGrid>
      <w:tr w:rsidR="00547C87" w:rsidTr="008B0DD2">
        <w:tc>
          <w:tcPr>
            <w:tcW w:w="10598" w:type="dxa"/>
          </w:tcPr>
          <w:p w:rsidR="00547C87" w:rsidRDefault="00547C87" w:rsidP="00C8154E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Comments or questions</w:t>
            </w:r>
            <w:r w:rsidR="00427B09">
              <w:rPr>
                <w:rFonts w:ascii="Trebuchet MS" w:hAnsi="Trebuchet MS"/>
                <w:szCs w:val="24"/>
              </w:rPr>
              <w:t>, including name(s) of partners.</w:t>
            </w:r>
          </w:p>
          <w:p w:rsidR="00547C87" w:rsidRDefault="00547C87" w:rsidP="00C8154E">
            <w:pPr>
              <w:rPr>
                <w:rFonts w:ascii="Trebuchet MS" w:hAnsi="Trebuchet MS"/>
                <w:szCs w:val="24"/>
              </w:rPr>
            </w:pPr>
          </w:p>
          <w:p w:rsidR="00547C87" w:rsidRDefault="00547C87" w:rsidP="00C8154E">
            <w:pPr>
              <w:rPr>
                <w:rFonts w:ascii="Trebuchet MS" w:hAnsi="Trebuchet MS"/>
                <w:szCs w:val="24"/>
              </w:rPr>
            </w:pPr>
          </w:p>
          <w:p w:rsidR="00427B09" w:rsidRDefault="00427B09" w:rsidP="00C8154E">
            <w:pPr>
              <w:rPr>
                <w:rFonts w:ascii="Trebuchet MS" w:hAnsi="Trebuchet MS"/>
                <w:szCs w:val="24"/>
              </w:rPr>
            </w:pPr>
          </w:p>
          <w:p w:rsidR="00427B09" w:rsidRDefault="00427B09" w:rsidP="00C8154E">
            <w:pPr>
              <w:rPr>
                <w:rFonts w:ascii="Trebuchet MS" w:hAnsi="Trebuchet MS"/>
                <w:szCs w:val="24"/>
              </w:rPr>
            </w:pPr>
          </w:p>
          <w:p w:rsidR="00427B09" w:rsidRDefault="00427B09" w:rsidP="00C8154E">
            <w:pPr>
              <w:rPr>
                <w:rFonts w:ascii="Trebuchet MS" w:hAnsi="Trebuchet MS"/>
                <w:szCs w:val="24"/>
              </w:rPr>
            </w:pPr>
          </w:p>
          <w:p w:rsidR="00427B09" w:rsidRDefault="00427B09" w:rsidP="00C8154E">
            <w:pPr>
              <w:rPr>
                <w:rFonts w:ascii="Trebuchet MS" w:hAnsi="Trebuchet MS"/>
                <w:szCs w:val="24"/>
              </w:rPr>
            </w:pPr>
          </w:p>
          <w:p w:rsidR="00547C87" w:rsidRDefault="00547C87" w:rsidP="00EF2E3A">
            <w:pPr>
              <w:rPr>
                <w:rFonts w:ascii="Trebuchet MS" w:hAnsi="Trebuchet MS"/>
                <w:szCs w:val="24"/>
              </w:rPr>
            </w:pPr>
          </w:p>
        </w:tc>
      </w:tr>
    </w:tbl>
    <w:p w:rsidR="008B0DD2" w:rsidRDefault="008B0DD2" w:rsidP="008B0DD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384"/>
        <w:gridCol w:w="9214"/>
      </w:tblGrid>
      <w:tr w:rsidR="00547C87" w:rsidTr="008B0DD2">
        <w:trPr>
          <w:trHeight w:val="263"/>
        </w:trPr>
        <w:tc>
          <w:tcPr>
            <w:tcW w:w="1384" w:type="dxa"/>
          </w:tcPr>
          <w:p w:rsidR="00547C87" w:rsidRDefault="00547C87" w:rsidP="00547C87">
            <w:pPr>
              <w:tabs>
                <w:tab w:val="left" w:pos="405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7C87" w:rsidRDefault="00547C87" w:rsidP="00547C87">
            <w:pPr>
              <w:tabs>
                <w:tab w:val="left" w:pos="405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Name</w:t>
            </w:r>
          </w:p>
          <w:p w:rsidR="00547C87" w:rsidRDefault="00547C87" w:rsidP="00547C87">
            <w:pPr>
              <w:tabs>
                <w:tab w:val="left" w:pos="405"/>
              </w:tabs>
              <w:rPr>
                <w:rFonts w:ascii="Trebuchet MS" w:hAnsi="Trebuchet MS"/>
                <w:szCs w:val="24"/>
              </w:rPr>
            </w:pPr>
          </w:p>
        </w:tc>
        <w:tc>
          <w:tcPr>
            <w:tcW w:w="9214" w:type="dxa"/>
          </w:tcPr>
          <w:p w:rsidR="00547C87" w:rsidRDefault="00547C87" w:rsidP="00547C87">
            <w:pPr>
              <w:tabs>
                <w:tab w:val="left" w:pos="405"/>
              </w:tabs>
              <w:rPr>
                <w:rFonts w:ascii="Trebuchet MS" w:hAnsi="Trebuchet MS"/>
                <w:szCs w:val="24"/>
              </w:rPr>
            </w:pPr>
          </w:p>
        </w:tc>
      </w:tr>
      <w:tr w:rsidR="00547C87" w:rsidTr="008B0DD2">
        <w:trPr>
          <w:trHeight w:val="262"/>
        </w:trPr>
        <w:tc>
          <w:tcPr>
            <w:tcW w:w="10598" w:type="dxa"/>
            <w:gridSpan w:val="2"/>
          </w:tcPr>
          <w:p w:rsidR="00547C87" w:rsidRDefault="00547C87" w:rsidP="00547C87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Contact number or email address</w:t>
            </w:r>
            <w:r w:rsidR="00D91951">
              <w:rPr>
                <w:rFonts w:ascii="Trebuchet MS" w:hAnsi="Trebuchet MS"/>
                <w:szCs w:val="24"/>
              </w:rPr>
              <w:t>. Please include a mobile number</w:t>
            </w:r>
            <w:r w:rsidR="00A4784C">
              <w:rPr>
                <w:rFonts w:ascii="Trebuchet MS" w:hAnsi="Trebuchet MS"/>
                <w:szCs w:val="24"/>
              </w:rPr>
              <w:t>,</w:t>
            </w:r>
            <w:r w:rsidR="00D91951">
              <w:rPr>
                <w:rFonts w:ascii="Trebuchet MS" w:hAnsi="Trebuchet MS"/>
                <w:szCs w:val="24"/>
              </w:rPr>
              <w:t xml:space="preserve"> if not already a member of the </w:t>
            </w:r>
            <w:proofErr w:type="spellStart"/>
            <w:r w:rsidR="00D91951">
              <w:rPr>
                <w:rFonts w:ascii="Trebuchet MS" w:hAnsi="Trebuchet MS"/>
                <w:szCs w:val="24"/>
              </w:rPr>
              <w:t>Bridgnorth</w:t>
            </w:r>
            <w:proofErr w:type="spellEnd"/>
            <w:r w:rsidR="00D91951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="00F612AA">
              <w:rPr>
                <w:rFonts w:ascii="Trebuchet MS" w:hAnsi="Trebuchet MS"/>
                <w:szCs w:val="24"/>
              </w:rPr>
              <w:t>WhatsApp</w:t>
            </w:r>
            <w:proofErr w:type="spellEnd"/>
            <w:r w:rsidR="00F612AA">
              <w:rPr>
                <w:rFonts w:ascii="Trebuchet MS" w:hAnsi="Trebuchet MS"/>
                <w:szCs w:val="24"/>
              </w:rPr>
              <w:t xml:space="preserve"> </w:t>
            </w:r>
            <w:r w:rsidR="00D91951">
              <w:rPr>
                <w:rFonts w:ascii="Trebuchet MS" w:hAnsi="Trebuchet MS"/>
                <w:szCs w:val="24"/>
              </w:rPr>
              <w:t>group</w:t>
            </w:r>
          </w:p>
          <w:p w:rsidR="00D91951" w:rsidRDefault="00D91951" w:rsidP="00547C87">
            <w:pPr>
              <w:rPr>
                <w:rFonts w:ascii="Trebuchet MS" w:hAnsi="Trebuchet MS"/>
                <w:szCs w:val="24"/>
              </w:rPr>
            </w:pPr>
          </w:p>
          <w:p w:rsidR="00547C87" w:rsidRDefault="00547C87" w:rsidP="00547C87">
            <w:pPr>
              <w:rPr>
                <w:rFonts w:ascii="Trebuchet MS" w:hAnsi="Trebuchet MS"/>
                <w:szCs w:val="24"/>
              </w:rPr>
            </w:pPr>
          </w:p>
          <w:p w:rsidR="007C0A93" w:rsidRDefault="007C0A93" w:rsidP="00547C87">
            <w:pPr>
              <w:rPr>
                <w:rFonts w:ascii="Trebuchet MS" w:hAnsi="Trebuchet MS"/>
                <w:szCs w:val="24"/>
              </w:rPr>
            </w:pPr>
          </w:p>
        </w:tc>
      </w:tr>
    </w:tbl>
    <w:p w:rsidR="00B75E33" w:rsidRPr="005309BD" w:rsidRDefault="00B75E33" w:rsidP="008B0DD2">
      <w:pPr>
        <w:rPr>
          <w:rFonts w:ascii="Trebuchet MS" w:hAnsi="Trebuchet MS"/>
          <w:szCs w:val="24"/>
        </w:rPr>
      </w:pPr>
    </w:p>
    <w:sectPr w:rsidR="00B75E33" w:rsidRPr="005309BD" w:rsidSect="00F46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FB8"/>
    <w:multiLevelType w:val="multilevel"/>
    <w:tmpl w:val="5B9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44695"/>
    <w:multiLevelType w:val="multilevel"/>
    <w:tmpl w:val="85C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A25AA"/>
    <w:multiLevelType w:val="multilevel"/>
    <w:tmpl w:val="598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12C"/>
    <w:rsid w:val="0008082F"/>
    <w:rsid w:val="001030E3"/>
    <w:rsid w:val="00143CBB"/>
    <w:rsid w:val="00201CB6"/>
    <w:rsid w:val="00383953"/>
    <w:rsid w:val="00396B01"/>
    <w:rsid w:val="00397B45"/>
    <w:rsid w:val="00427B09"/>
    <w:rsid w:val="0044160A"/>
    <w:rsid w:val="004853D1"/>
    <w:rsid w:val="004B564B"/>
    <w:rsid w:val="004F51D0"/>
    <w:rsid w:val="005309BD"/>
    <w:rsid w:val="00547C87"/>
    <w:rsid w:val="005F27E2"/>
    <w:rsid w:val="006069AB"/>
    <w:rsid w:val="006248B8"/>
    <w:rsid w:val="006261FB"/>
    <w:rsid w:val="00635106"/>
    <w:rsid w:val="006B106A"/>
    <w:rsid w:val="006C4ECB"/>
    <w:rsid w:val="006E4AE0"/>
    <w:rsid w:val="00730129"/>
    <w:rsid w:val="00746032"/>
    <w:rsid w:val="0076105A"/>
    <w:rsid w:val="007B2F28"/>
    <w:rsid w:val="007C0A93"/>
    <w:rsid w:val="008840D8"/>
    <w:rsid w:val="008B0DD2"/>
    <w:rsid w:val="00900339"/>
    <w:rsid w:val="0093712C"/>
    <w:rsid w:val="00A4784C"/>
    <w:rsid w:val="00B62ED5"/>
    <w:rsid w:val="00B75E33"/>
    <w:rsid w:val="00C23342"/>
    <w:rsid w:val="00C300C1"/>
    <w:rsid w:val="00C8154E"/>
    <w:rsid w:val="00C91EEC"/>
    <w:rsid w:val="00CB0ACF"/>
    <w:rsid w:val="00D26027"/>
    <w:rsid w:val="00D91951"/>
    <w:rsid w:val="00D948C3"/>
    <w:rsid w:val="00DB5004"/>
    <w:rsid w:val="00DC54AB"/>
    <w:rsid w:val="00DD204E"/>
    <w:rsid w:val="00DD5439"/>
    <w:rsid w:val="00E26327"/>
    <w:rsid w:val="00E333CB"/>
    <w:rsid w:val="00EF2E3A"/>
    <w:rsid w:val="00F46E74"/>
    <w:rsid w:val="00F6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3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233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3342"/>
    <w:rPr>
      <w:b/>
      <w:bCs/>
    </w:rPr>
  </w:style>
  <w:style w:type="character" w:customStyle="1" w:styleId="d2edcug0">
    <w:name w:val="d2edcug0"/>
    <w:basedOn w:val="DefaultParagraphFont"/>
    <w:rsid w:val="00CB0ACF"/>
  </w:style>
  <w:style w:type="table" w:styleId="TableGrid">
    <w:name w:val="Table Grid"/>
    <w:basedOn w:val="TableNormal"/>
    <w:uiPriority w:val="59"/>
    <w:rsid w:val="0044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2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webs.com/bridgnorth/" TargetMode="External"/><Relationship Id="rId5" Type="http://schemas.openxmlformats.org/officeDocument/2006/relationships/hyperlink" Target="mailto:vanessa.profbridgnor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21</cp:revision>
  <dcterms:created xsi:type="dcterms:W3CDTF">2021-05-21T15:07:00Z</dcterms:created>
  <dcterms:modified xsi:type="dcterms:W3CDTF">2021-05-22T10:16:00Z</dcterms:modified>
</cp:coreProperties>
</file>