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2600" w14:textId="77777777" w:rsidR="006C5401" w:rsidRDefault="006C5401" w:rsidP="006C5401">
      <w:pPr>
        <w:shd w:val="clear" w:color="auto" w:fill="F2F2DE"/>
        <w:spacing w:before="360" w:after="360" w:line="240" w:lineRule="auto"/>
        <w:rPr>
          <w:rFonts w:ascii="Verdana" w:eastAsia="Times New Roman" w:hAnsi="Verdana" w:cs="Times New Roman"/>
          <w:color w:val="000000"/>
          <w:sz w:val="18"/>
          <w:szCs w:val="18"/>
          <w:lang w:eastAsia="en-GB"/>
        </w:rPr>
      </w:pPr>
      <w:r w:rsidRPr="006C5401">
        <w:rPr>
          <w:rFonts w:ascii="Verdana" w:eastAsia="Times New Roman" w:hAnsi="Verdana" w:cs="Times New Roman"/>
          <w:color w:val="000000"/>
          <w:sz w:val="18"/>
          <w:szCs w:val="18"/>
          <w:u w:val="single"/>
          <w:lang w:eastAsia="en-GB"/>
        </w:rPr>
        <w:t>Rules of eligibility for Cornell Trophy and Fletcher,</w:t>
      </w:r>
    </w:p>
    <w:p w14:paraId="61FCC01D" w14:textId="77777777" w:rsidR="00BE4D9E" w:rsidRDefault="00BE4D9E" w:rsidP="006C5401">
      <w:pPr>
        <w:shd w:val="clear" w:color="auto" w:fill="F2F2DE"/>
        <w:spacing w:before="360" w:after="360" w:line="24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Clubs must ensure that all their players are eligible to represent them in the Cornell and Fletcher competitions. This means that all players must</w:t>
      </w:r>
    </w:p>
    <w:p w14:paraId="38630AF4" w14:textId="025021CB" w:rsidR="006C5401" w:rsidRPr="00B767B7" w:rsidRDefault="006C5401" w:rsidP="00B767B7">
      <w:pPr>
        <w:pStyle w:val="ListParagraph"/>
        <w:numPr>
          <w:ilvl w:val="0"/>
          <w:numId w:val="3"/>
        </w:numPr>
        <w:shd w:val="clear" w:color="auto" w:fill="F2F2DE"/>
        <w:spacing w:before="100" w:beforeAutospacing="1" w:after="100" w:afterAutospacing="1" w:line="240" w:lineRule="auto"/>
        <w:rPr>
          <w:rFonts w:ascii="Verdana" w:eastAsia="Times New Roman" w:hAnsi="Verdana" w:cs="Times New Roman"/>
          <w:color w:val="000000"/>
          <w:sz w:val="18"/>
          <w:szCs w:val="18"/>
          <w:lang w:eastAsia="en-GB"/>
        </w:rPr>
      </w:pPr>
      <w:r w:rsidRPr="00B767B7">
        <w:rPr>
          <w:rFonts w:ascii="Verdana" w:eastAsia="Times New Roman" w:hAnsi="Verdana" w:cs="Times New Roman"/>
          <w:color w:val="000000"/>
          <w:sz w:val="18"/>
          <w:szCs w:val="18"/>
          <w:lang w:eastAsia="en-GB"/>
        </w:rPr>
        <w:t>be registered members of the club they are to represent continuously throughout the period commencing with the date three months before the relevant closing date, and finishing with the last stage of the competition in which they play; and</w:t>
      </w:r>
    </w:p>
    <w:p w14:paraId="4AA7F421" w14:textId="77777777" w:rsidR="006C5401" w:rsidRPr="00B767B7" w:rsidRDefault="006C5401" w:rsidP="00B767B7">
      <w:pPr>
        <w:pStyle w:val="ListParagraph"/>
        <w:numPr>
          <w:ilvl w:val="0"/>
          <w:numId w:val="3"/>
        </w:numPr>
        <w:shd w:val="clear" w:color="auto" w:fill="F2F2DE"/>
        <w:spacing w:before="100" w:beforeAutospacing="1" w:after="100" w:afterAutospacing="1" w:line="240" w:lineRule="auto"/>
        <w:rPr>
          <w:rFonts w:ascii="Verdana" w:eastAsia="Times New Roman" w:hAnsi="Verdana" w:cs="Times New Roman"/>
          <w:color w:val="000000"/>
          <w:sz w:val="18"/>
          <w:szCs w:val="18"/>
          <w:lang w:eastAsia="en-GB"/>
        </w:rPr>
      </w:pPr>
      <w:r w:rsidRPr="00B767B7">
        <w:rPr>
          <w:rFonts w:ascii="Verdana" w:eastAsia="Times New Roman" w:hAnsi="Verdana" w:cs="Times New Roman"/>
          <w:color w:val="000000"/>
          <w:sz w:val="18"/>
          <w:szCs w:val="18"/>
          <w:lang w:eastAsia="en-GB"/>
        </w:rPr>
        <w:t xml:space="preserve">play regularly at the club or for the </w:t>
      </w:r>
      <w:proofErr w:type="gramStart"/>
      <w:r w:rsidRPr="00B767B7">
        <w:rPr>
          <w:rFonts w:ascii="Verdana" w:eastAsia="Times New Roman" w:hAnsi="Verdana" w:cs="Times New Roman"/>
          <w:color w:val="000000"/>
          <w:sz w:val="18"/>
          <w:szCs w:val="18"/>
          <w:lang w:eastAsia="en-GB"/>
        </w:rPr>
        <w:t>club, or</w:t>
      </w:r>
      <w:proofErr w:type="gramEnd"/>
      <w:r w:rsidRPr="00B767B7">
        <w:rPr>
          <w:rFonts w:ascii="Verdana" w:eastAsia="Times New Roman" w:hAnsi="Verdana" w:cs="Times New Roman"/>
          <w:color w:val="000000"/>
          <w:sz w:val="18"/>
          <w:szCs w:val="18"/>
          <w:lang w:eastAsia="en-GB"/>
        </w:rPr>
        <w:t xml:space="preserve"> contribute to the club regularly in some other way (or have done so in previous years, yet be </w:t>
      </w:r>
      <w:r w:rsidRPr="00B767B7">
        <w:rPr>
          <w:rFonts w:ascii="Verdana" w:eastAsia="Times New Roman" w:hAnsi="Verdana" w:cs="Times New Roman"/>
          <w:color w:val="000000"/>
          <w:sz w:val="18"/>
          <w:szCs w:val="18"/>
          <w:u w:val="single"/>
          <w:lang w:eastAsia="en-GB"/>
        </w:rPr>
        <w:t>unable</w:t>
      </w:r>
      <w:r w:rsidRPr="00B767B7">
        <w:rPr>
          <w:rFonts w:ascii="Verdana" w:eastAsia="Times New Roman" w:hAnsi="Verdana" w:cs="Times New Roman"/>
          <w:color w:val="000000"/>
          <w:sz w:val="18"/>
          <w:szCs w:val="18"/>
          <w:lang w:eastAsia="en-GB"/>
        </w:rPr>
        <w:t xml:space="preserve"> currently to do so through some personal circumstance, e.g. illness, work, childcare, etc.).</w:t>
      </w:r>
    </w:p>
    <w:p w14:paraId="284D6663" w14:textId="77777777" w:rsidR="006C5401" w:rsidRDefault="00BE4D9E" w:rsidP="006C5401">
      <w:pPr>
        <w:shd w:val="clear" w:color="auto" w:fill="F2F2DE"/>
        <w:spacing w:before="360" w:after="360" w:line="240" w:lineRule="auto"/>
        <w:rPr>
          <w:rFonts w:ascii="Verdana" w:eastAsia="Times New Roman" w:hAnsi="Verdana" w:cs="Times New Roman"/>
          <w:color w:val="000000"/>
          <w:sz w:val="18"/>
          <w:szCs w:val="18"/>
          <w:lang w:eastAsia="en-GB"/>
        </w:rPr>
      </w:pPr>
      <w:r w:rsidRPr="006C5401">
        <w:rPr>
          <w:rFonts w:ascii="Verdana" w:eastAsia="Times New Roman" w:hAnsi="Verdana" w:cs="Times New Roman"/>
          <w:color w:val="000000"/>
          <w:sz w:val="18"/>
          <w:szCs w:val="18"/>
          <w:lang w:eastAsia="en-GB"/>
        </w:rPr>
        <w:t xml:space="preserve"> </w:t>
      </w:r>
      <w:r w:rsidR="006C5401" w:rsidRPr="006C5401">
        <w:rPr>
          <w:rFonts w:ascii="Verdana" w:eastAsia="Times New Roman" w:hAnsi="Verdana" w:cs="Times New Roman"/>
          <w:color w:val="000000"/>
          <w:sz w:val="18"/>
          <w:szCs w:val="18"/>
          <w:lang w:eastAsia="en-GB"/>
        </w:rPr>
        <w:t>“Registered member” means a member of the club who is at all relevant times included on the list of members of the club registered with the EBU for the purposes of the Universal Membership Scheme.</w:t>
      </w:r>
    </w:p>
    <w:p w14:paraId="3C5DB9FC" w14:textId="77777777" w:rsidR="00BE4D9E" w:rsidRDefault="00BE4D9E" w:rsidP="00BE4D9E">
      <w:pPr>
        <w:shd w:val="clear" w:color="auto" w:fill="F2F2DE"/>
        <w:spacing w:before="100" w:beforeAutospacing="1" w:after="100" w:afterAutospacing="1" w:line="24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 xml:space="preserve">Playing regularly is considered to be a minimum of 12 appearances in the 12 months preceding the date of the competition. </w:t>
      </w:r>
    </w:p>
    <w:p w14:paraId="72B4C01A" w14:textId="77777777" w:rsidR="00BE4D9E" w:rsidRPr="006C5401" w:rsidRDefault="00BE4D9E" w:rsidP="00BE4D9E">
      <w:pPr>
        <w:shd w:val="clear" w:color="auto" w:fill="F2F2DE"/>
        <w:spacing w:before="100" w:beforeAutospacing="1" w:after="100" w:afterAutospacing="1" w:line="24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 xml:space="preserve">It is the responsibility of the club to ensure that all their players are eligible and that should any complaint be received as to the eligibility of any player they must be able to justify their inclusion in the team. </w:t>
      </w:r>
    </w:p>
    <w:p w14:paraId="1B3A9132" w14:textId="77777777" w:rsidR="006C5401" w:rsidRDefault="006C5401" w:rsidP="006C5401">
      <w:pPr>
        <w:shd w:val="clear" w:color="auto" w:fill="F2F2DE"/>
        <w:spacing w:before="360" w:after="360" w:line="240" w:lineRule="auto"/>
        <w:rPr>
          <w:rFonts w:ascii="Verdana" w:eastAsia="Times New Roman" w:hAnsi="Verdana" w:cs="Times New Roman"/>
          <w:color w:val="000000"/>
          <w:sz w:val="18"/>
          <w:szCs w:val="18"/>
          <w:lang w:eastAsia="en-GB"/>
        </w:rPr>
      </w:pPr>
      <w:r w:rsidRPr="006C5401">
        <w:rPr>
          <w:rFonts w:ascii="Verdana" w:eastAsia="Times New Roman" w:hAnsi="Verdana" w:cs="Times New Roman"/>
          <w:color w:val="000000"/>
          <w:sz w:val="18"/>
          <w:szCs w:val="18"/>
          <w:lang w:eastAsia="en-GB"/>
        </w:rPr>
        <w:t xml:space="preserve">Players are not required to owe primary allegiance to </w:t>
      </w:r>
      <w:r w:rsidR="00BE4D9E">
        <w:rPr>
          <w:rFonts w:ascii="Verdana" w:eastAsia="Times New Roman" w:hAnsi="Verdana" w:cs="Times New Roman"/>
          <w:color w:val="000000"/>
          <w:sz w:val="18"/>
          <w:szCs w:val="18"/>
          <w:lang w:eastAsia="en-GB"/>
        </w:rPr>
        <w:t>Essex a</w:t>
      </w:r>
      <w:r w:rsidRPr="006C5401">
        <w:rPr>
          <w:rFonts w:ascii="Verdana" w:eastAsia="Times New Roman" w:hAnsi="Verdana" w:cs="Times New Roman"/>
          <w:color w:val="000000"/>
          <w:sz w:val="18"/>
          <w:szCs w:val="18"/>
          <w:lang w:eastAsia="en-GB"/>
        </w:rPr>
        <w:t>lthough all players must be EBU members</w:t>
      </w:r>
      <w:r w:rsidR="00BE4D9E">
        <w:rPr>
          <w:rFonts w:ascii="Verdana" w:eastAsia="Times New Roman" w:hAnsi="Verdana" w:cs="Times New Roman"/>
          <w:color w:val="000000"/>
          <w:sz w:val="18"/>
          <w:szCs w:val="18"/>
          <w:lang w:eastAsia="en-GB"/>
        </w:rPr>
        <w:t>.</w:t>
      </w:r>
    </w:p>
    <w:p w14:paraId="30E0E66F" w14:textId="77777777" w:rsidR="00BE4D9E" w:rsidRPr="006C5401" w:rsidRDefault="00BE4D9E" w:rsidP="006C5401">
      <w:pPr>
        <w:shd w:val="clear" w:color="auto" w:fill="F2F2DE"/>
        <w:spacing w:before="360" w:after="360" w:line="24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These rules apply to teams that go on to represent E</w:t>
      </w:r>
      <w:r w:rsidR="00C1296D">
        <w:rPr>
          <w:rFonts w:ascii="Verdana" w:eastAsia="Times New Roman" w:hAnsi="Verdana" w:cs="Times New Roman"/>
          <w:color w:val="000000"/>
          <w:sz w:val="18"/>
          <w:szCs w:val="18"/>
          <w:lang w:eastAsia="en-GB"/>
        </w:rPr>
        <w:t>s</w:t>
      </w:r>
      <w:r>
        <w:rPr>
          <w:rFonts w:ascii="Verdana" w:eastAsia="Times New Roman" w:hAnsi="Verdana" w:cs="Times New Roman"/>
          <w:color w:val="000000"/>
          <w:sz w:val="18"/>
          <w:szCs w:val="18"/>
          <w:lang w:eastAsia="en-GB"/>
        </w:rPr>
        <w:t xml:space="preserve">sex in the Garden Cities Trophy and </w:t>
      </w:r>
      <w:r w:rsidR="00C1296D">
        <w:rPr>
          <w:rFonts w:ascii="Verdana" w:eastAsia="Times New Roman" w:hAnsi="Verdana" w:cs="Times New Roman"/>
          <w:color w:val="000000"/>
          <w:sz w:val="18"/>
          <w:szCs w:val="18"/>
          <w:lang w:eastAsia="en-GB"/>
        </w:rPr>
        <w:t>the EBU’s rules of eligibility can be found at</w:t>
      </w:r>
      <w:r w:rsidR="00C1296D" w:rsidRPr="00C1296D">
        <w:t xml:space="preserve"> </w:t>
      </w:r>
      <w:hyperlink r:id="rId5" w:history="1">
        <w:r w:rsidR="00C1296D" w:rsidRPr="00A44A39">
          <w:rPr>
            <w:rStyle w:val="Hyperlink"/>
            <w:rFonts w:ascii="Verdana" w:eastAsia="Times New Roman" w:hAnsi="Verdana" w:cs="Times New Roman"/>
            <w:sz w:val="18"/>
            <w:szCs w:val="18"/>
            <w:lang w:eastAsia="en-GB"/>
          </w:rPr>
          <w:t>www.ebu.co.uk/competitions/garden-cities</w:t>
        </w:r>
      </w:hyperlink>
      <w:r w:rsidR="00C1296D">
        <w:rPr>
          <w:rFonts w:ascii="Verdana" w:eastAsia="Times New Roman" w:hAnsi="Verdana" w:cs="Times New Roman"/>
          <w:color w:val="000000"/>
          <w:sz w:val="18"/>
          <w:szCs w:val="18"/>
          <w:lang w:eastAsia="en-GB"/>
        </w:rPr>
        <w:t>. Clubs can use different players in the Garden Cities to those who played in the Cornell as long as those players are eligible to represent the club and have not played for another club in the Cornell.</w:t>
      </w:r>
    </w:p>
    <w:p w14:paraId="3EF4FDCD" w14:textId="2A0F8239" w:rsidR="002A4995" w:rsidRDefault="00C1296D">
      <w:r>
        <w:t xml:space="preserve">These rules apply to all Teams in the Fletcher and to the designated A and B teams for the club in the Cornell. The rules do not apply to teams in the Cup for </w:t>
      </w:r>
      <w:r w:rsidR="0027101D">
        <w:t>Clubs</w:t>
      </w:r>
      <w:r>
        <w:t xml:space="preserve"> or any additional teams that a club may enter </w:t>
      </w:r>
      <w:r w:rsidR="00E21C61">
        <w:t>i</w:t>
      </w:r>
      <w:r>
        <w:t>n the Cornell.</w:t>
      </w:r>
    </w:p>
    <w:sectPr w:rsidR="002A4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4A19"/>
    <w:multiLevelType w:val="hybridMultilevel"/>
    <w:tmpl w:val="B038E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2963C7"/>
    <w:multiLevelType w:val="multilevel"/>
    <w:tmpl w:val="4DAE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B18CA"/>
    <w:multiLevelType w:val="multilevel"/>
    <w:tmpl w:val="616E2F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110198171">
    <w:abstractNumId w:val="2"/>
  </w:num>
  <w:num w:numId="2" w16cid:durableId="426463035">
    <w:abstractNumId w:val="1"/>
  </w:num>
  <w:num w:numId="3" w16cid:durableId="74665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01"/>
    <w:rsid w:val="0027101D"/>
    <w:rsid w:val="002A4995"/>
    <w:rsid w:val="006C5401"/>
    <w:rsid w:val="00B767B7"/>
    <w:rsid w:val="00BE4D9E"/>
    <w:rsid w:val="00C1296D"/>
    <w:rsid w:val="00E21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49E5"/>
  <w15:chartTrackingRefBased/>
  <w15:docId w15:val="{43AE391B-2688-4A83-B953-CC674260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96D"/>
    <w:rPr>
      <w:color w:val="0563C1" w:themeColor="hyperlink"/>
      <w:u w:val="single"/>
    </w:rPr>
  </w:style>
  <w:style w:type="character" w:styleId="UnresolvedMention">
    <w:name w:val="Unresolved Mention"/>
    <w:basedOn w:val="DefaultParagraphFont"/>
    <w:uiPriority w:val="99"/>
    <w:semiHidden/>
    <w:unhideWhenUsed/>
    <w:rsid w:val="00C1296D"/>
    <w:rPr>
      <w:color w:val="605E5C"/>
      <w:shd w:val="clear" w:color="auto" w:fill="E1DFDD"/>
    </w:rPr>
  </w:style>
  <w:style w:type="paragraph" w:styleId="ListParagraph">
    <w:name w:val="List Paragraph"/>
    <w:basedOn w:val="Normal"/>
    <w:uiPriority w:val="34"/>
    <w:qFormat/>
    <w:rsid w:val="00B76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9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bu.co.uk/competitions/garden-c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1697</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Mollison</dc:creator>
  <cp:keywords/>
  <dc:description/>
  <cp:lastModifiedBy>Theo Todman</cp:lastModifiedBy>
  <cp:revision>2</cp:revision>
  <dcterms:created xsi:type="dcterms:W3CDTF">2024-01-10T12:36:00Z</dcterms:created>
  <dcterms:modified xsi:type="dcterms:W3CDTF">2024-01-10T12:36:00Z</dcterms:modified>
</cp:coreProperties>
</file>