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69" w:rsidRDefault="001773E0" w:rsidP="001773E0">
      <w:pPr>
        <w:jc w:val="center"/>
        <w:rPr>
          <w:b/>
          <w:sz w:val="28"/>
          <w:szCs w:val="28"/>
        </w:rPr>
      </w:pPr>
      <w:r w:rsidRPr="001773E0">
        <w:rPr>
          <w:b/>
          <w:sz w:val="28"/>
          <w:szCs w:val="28"/>
        </w:rPr>
        <w:t>BBL – Next Season Survey</w:t>
      </w:r>
    </w:p>
    <w:p w:rsidR="00365413" w:rsidRPr="00F54D81" w:rsidRDefault="00B251A5" w:rsidP="001773E0">
      <w:pPr>
        <w:rPr>
          <w:rFonts w:cstheme="minorHAnsi"/>
          <w:sz w:val="24"/>
          <w:szCs w:val="24"/>
        </w:rPr>
      </w:pPr>
      <w:r w:rsidRPr="00F54D81">
        <w:rPr>
          <w:rFonts w:cstheme="minorHAnsi"/>
          <w:sz w:val="24"/>
          <w:szCs w:val="24"/>
        </w:rPr>
        <w:t>Your Committee are now considering the best way to proceed for the new season, which we still hope to be able to start around the usual time of October.</w:t>
      </w:r>
      <w:r>
        <w:rPr>
          <w:rFonts w:cstheme="minorHAnsi"/>
          <w:sz w:val="24"/>
          <w:szCs w:val="24"/>
        </w:rPr>
        <w:t xml:space="preserve"> </w:t>
      </w:r>
      <w:r w:rsidR="001773E0" w:rsidRPr="00F54D81">
        <w:rPr>
          <w:rFonts w:cstheme="minorHAnsi"/>
          <w:sz w:val="24"/>
          <w:szCs w:val="24"/>
        </w:rPr>
        <w:t xml:space="preserve">All </w:t>
      </w:r>
      <w:r w:rsidR="00A127FF">
        <w:rPr>
          <w:rFonts w:cstheme="minorHAnsi"/>
          <w:sz w:val="24"/>
          <w:szCs w:val="24"/>
        </w:rPr>
        <w:t xml:space="preserve">current </w:t>
      </w:r>
      <w:r w:rsidR="00C91D45">
        <w:rPr>
          <w:rFonts w:cstheme="minorHAnsi"/>
          <w:sz w:val="24"/>
          <w:szCs w:val="24"/>
        </w:rPr>
        <w:t>team captains and club cont</w:t>
      </w:r>
      <w:r w:rsidR="001773E0" w:rsidRPr="00F54D81">
        <w:rPr>
          <w:rFonts w:cstheme="minorHAnsi"/>
          <w:sz w:val="24"/>
          <w:szCs w:val="24"/>
        </w:rPr>
        <w:t xml:space="preserve">acts are invited to take part in a short survey </w:t>
      </w:r>
      <w:r w:rsidR="005D5BB7">
        <w:rPr>
          <w:rFonts w:cstheme="minorHAnsi"/>
          <w:sz w:val="24"/>
          <w:szCs w:val="24"/>
        </w:rPr>
        <w:t xml:space="preserve">which will help the committee </w:t>
      </w:r>
      <w:r w:rsidR="00365413" w:rsidRPr="00F54D81">
        <w:rPr>
          <w:rFonts w:cstheme="minorHAnsi"/>
          <w:sz w:val="24"/>
          <w:szCs w:val="24"/>
        </w:rPr>
        <w:t xml:space="preserve">to decide on the best way to go for the next season. Please complete the form below and return it to the committee at </w:t>
      </w:r>
      <w:hyperlink r:id="rId5" w:history="1">
        <w:r w:rsidR="00E23D9F" w:rsidRPr="00E23D9F">
          <w:rPr>
            <w:rStyle w:val="Hyperlink"/>
            <w:rFonts w:cstheme="minorHAnsi"/>
            <w:b/>
            <w:bCs/>
            <w:sz w:val="24"/>
            <w:szCs w:val="24"/>
          </w:rPr>
          <w:t>info.bbl@bridgewebs.com</w:t>
        </w:r>
      </w:hyperlink>
      <w:r w:rsidR="004D72DA">
        <w:rPr>
          <w:rFonts w:cstheme="minorHAnsi"/>
          <w:sz w:val="24"/>
          <w:szCs w:val="24"/>
        </w:rPr>
        <w:t xml:space="preserve"> before the end of July.</w:t>
      </w:r>
    </w:p>
    <w:p w:rsidR="00961600" w:rsidRPr="00F54D81" w:rsidRDefault="00365413" w:rsidP="0036541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54D81">
        <w:rPr>
          <w:rFonts w:cstheme="minorHAnsi"/>
          <w:sz w:val="24"/>
          <w:szCs w:val="24"/>
        </w:rPr>
        <w:t xml:space="preserve">Assuming the government guidelines/advice on social distancing allow bridge matches to be played </w:t>
      </w:r>
      <w:r w:rsidR="00CB3111">
        <w:rPr>
          <w:rFonts w:cstheme="minorHAnsi"/>
          <w:sz w:val="24"/>
          <w:szCs w:val="24"/>
        </w:rPr>
        <w:t>in private houses</w:t>
      </w:r>
      <w:r w:rsidR="009C071E">
        <w:rPr>
          <w:rFonts w:cstheme="minorHAnsi"/>
          <w:sz w:val="24"/>
          <w:szCs w:val="24"/>
        </w:rPr>
        <w:t xml:space="preserve"> by October</w:t>
      </w:r>
      <w:r w:rsidR="00961600" w:rsidRPr="00F54D81">
        <w:rPr>
          <w:rFonts w:cstheme="minorHAnsi"/>
          <w:sz w:val="24"/>
          <w:szCs w:val="24"/>
        </w:rPr>
        <w:t xml:space="preserve">, under which of the following situations </w:t>
      </w:r>
      <w:r w:rsidR="00101E58" w:rsidRPr="00F54D81">
        <w:rPr>
          <w:rFonts w:cstheme="minorHAnsi"/>
          <w:sz w:val="24"/>
          <w:szCs w:val="24"/>
        </w:rPr>
        <w:t xml:space="preserve">would </w:t>
      </w:r>
      <w:r w:rsidRPr="00F54D81">
        <w:rPr>
          <w:rFonts w:cstheme="minorHAnsi"/>
          <w:sz w:val="24"/>
          <w:szCs w:val="24"/>
        </w:rPr>
        <w:t>you and your tea</w:t>
      </w:r>
      <w:r w:rsidR="00961600" w:rsidRPr="00F54D81">
        <w:rPr>
          <w:rFonts w:cstheme="minorHAnsi"/>
          <w:sz w:val="24"/>
          <w:szCs w:val="24"/>
        </w:rPr>
        <w:t>m be happy to play</w:t>
      </w:r>
      <w:r w:rsidR="009045AA">
        <w:rPr>
          <w:rFonts w:cstheme="minorHAnsi"/>
          <w:sz w:val="24"/>
          <w:szCs w:val="24"/>
        </w:rPr>
        <w:t xml:space="preserve"> (league)</w:t>
      </w:r>
      <w:bookmarkStart w:id="0" w:name="_GoBack"/>
      <w:bookmarkEnd w:id="0"/>
      <w:r w:rsidR="009045AA">
        <w:rPr>
          <w:rFonts w:cstheme="minorHAnsi"/>
          <w:sz w:val="24"/>
          <w:szCs w:val="24"/>
        </w:rPr>
        <w:t xml:space="preserve"> matches</w:t>
      </w:r>
      <w:r w:rsidR="00961600" w:rsidRPr="00F54D81">
        <w:rPr>
          <w:rFonts w:cstheme="minorHAnsi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4"/>
        <w:gridCol w:w="547"/>
        <w:gridCol w:w="603"/>
      </w:tblGrid>
      <w:tr w:rsidR="00961600" w:rsidRPr="00F54D81" w:rsidTr="00B251A5">
        <w:tc>
          <w:tcPr>
            <w:tcW w:w="7634" w:type="dxa"/>
          </w:tcPr>
          <w:p w:rsidR="00961600" w:rsidRPr="00F54D81" w:rsidRDefault="00133FDB" w:rsidP="00133F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603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961600" w:rsidRPr="00F54D81" w:rsidTr="00B251A5">
        <w:tc>
          <w:tcPr>
            <w:tcW w:w="7634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Play face-to-face (F2F)</w:t>
            </w:r>
            <w:r w:rsidR="00133FDB" w:rsidRPr="00F54D81">
              <w:rPr>
                <w:rFonts w:cstheme="minorHAnsi"/>
                <w:sz w:val="24"/>
                <w:szCs w:val="24"/>
              </w:rPr>
              <w:t xml:space="preserve"> </w:t>
            </w:r>
            <w:r w:rsidRPr="00F54D81">
              <w:rPr>
                <w:rFonts w:cstheme="minorHAnsi"/>
                <w:sz w:val="24"/>
                <w:szCs w:val="24"/>
              </w:rPr>
              <w:t>as per usual</w:t>
            </w:r>
            <w:r w:rsidR="00101E58" w:rsidRPr="00F54D81">
              <w:rPr>
                <w:rFonts w:cstheme="minorHAnsi"/>
                <w:sz w:val="24"/>
                <w:szCs w:val="24"/>
              </w:rPr>
              <w:t xml:space="preserve">, subject to </w:t>
            </w:r>
            <w:r w:rsidR="001B6524" w:rsidRPr="00F54D81">
              <w:rPr>
                <w:rFonts w:cstheme="minorHAnsi"/>
                <w:sz w:val="24"/>
                <w:szCs w:val="24"/>
              </w:rPr>
              <w:t>agreed safeguards</w:t>
            </w:r>
            <w:r w:rsidR="009618B0">
              <w:rPr>
                <w:rFonts w:cstheme="minorHAnsi"/>
                <w:sz w:val="24"/>
                <w:szCs w:val="24"/>
              </w:rPr>
              <w:t xml:space="preserve"> being in place at the venue</w:t>
            </w:r>
          </w:p>
        </w:tc>
        <w:tc>
          <w:tcPr>
            <w:tcW w:w="547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1600" w:rsidRPr="00F54D81" w:rsidTr="00B251A5">
        <w:tc>
          <w:tcPr>
            <w:tcW w:w="7634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Play on-line throughout the season</w:t>
            </w:r>
          </w:p>
        </w:tc>
        <w:tc>
          <w:tcPr>
            <w:tcW w:w="547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1600" w:rsidRPr="00F54D81" w:rsidTr="00B251A5">
        <w:tc>
          <w:tcPr>
            <w:tcW w:w="7634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Have the choice to play either on-line or F2F by agreement</w:t>
            </w:r>
            <w:r w:rsidR="000C2A55">
              <w:rPr>
                <w:rFonts w:cstheme="minorHAnsi"/>
                <w:sz w:val="24"/>
                <w:szCs w:val="24"/>
              </w:rPr>
              <w:t xml:space="preserve"> between teams</w:t>
            </w:r>
          </w:p>
        </w:tc>
        <w:tc>
          <w:tcPr>
            <w:tcW w:w="547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1600" w:rsidRPr="00F54D81" w:rsidTr="00B251A5">
        <w:tc>
          <w:tcPr>
            <w:tcW w:w="7634" w:type="dxa"/>
          </w:tcPr>
          <w:p w:rsidR="00961600" w:rsidRPr="00F54D81" w:rsidRDefault="00133FDB" w:rsidP="00961600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Do not want to play at all until the crisis is definitely over and a vaccine programme is in place</w:t>
            </w:r>
          </w:p>
        </w:tc>
        <w:tc>
          <w:tcPr>
            <w:tcW w:w="547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1600" w:rsidRPr="00F54D81" w:rsidTr="00B251A5">
        <w:tc>
          <w:tcPr>
            <w:tcW w:w="7634" w:type="dxa"/>
          </w:tcPr>
          <w:p w:rsidR="00961600" w:rsidRPr="00F54D81" w:rsidRDefault="009C071E" w:rsidP="00961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None of the above – we n</w:t>
            </w:r>
            <w:r w:rsidR="00D777D2" w:rsidRPr="00F54D81">
              <w:rPr>
                <w:rFonts w:cstheme="minorHAnsi"/>
                <w:sz w:val="24"/>
                <w:szCs w:val="24"/>
              </w:rPr>
              <w:t xml:space="preserve">o longer </w:t>
            </w:r>
            <w:r>
              <w:rPr>
                <w:rFonts w:cstheme="minorHAnsi"/>
                <w:sz w:val="24"/>
                <w:szCs w:val="24"/>
              </w:rPr>
              <w:t>plan</w:t>
            </w:r>
            <w:r w:rsidR="00D777D2" w:rsidRPr="00F54D81">
              <w:rPr>
                <w:rFonts w:cstheme="minorHAnsi"/>
                <w:sz w:val="24"/>
                <w:szCs w:val="24"/>
              </w:rPr>
              <w:t xml:space="preserve"> to play in the league</w:t>
            </w:r>
          </w:p>
        </w:tc>
        <w:tc>
          <w:tcPr>
            <w:tcW w:w="547" w:type="dxa"/>
          </w:tcPr>
          <w:p w:rsidR="00961600" w:rsidRPr="00F54D81" w:rsidRDefault="00961600" w:rsidP="00961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961600" w:rsidRPr="00F54D81" w:rsidRDefault="009C071E" w:rsidP="00961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</w:tbl>
    <w:p w:rsidR="001773E0" w:rsidRPr="00F54D81" w:rsidRDefault="00365413" w:rsidP="00961600">
      <w:pPr>
        <w:rPr>
          <w:rFonts w:cstheme="minorHAnsi"/>
          <w:sz w:val="24"/>
          <w:szCs w:val="24"/>
        </w:rPr>
      </w:pPr>
      <w:r w:rsidRPr="00F54D81">
        <w:rPr>
          <w:rFonts w:cstheme="minorHAnsi"/>
          <w:sz w:val="24"/>
          <w:szCs w:val="24"/>
        </w:rPr>
        <w:t xml:space="preserve"> </w:t>
      </w:r>
      <w:r w:rsidR="001773E0" w:rsidRPr="00F54D81">
        <w:rPr>
          <w:rFonts w:cstheme="minorHAnsi"/>
          <w:sz w:val="24"/>
          <w:szCs w:val="24"/>
        </w:rPr>
        <w:t xml:space="preserve"> </w:t>
      </w:r>
    </w:p>
    <w:p w:rsidR="00D777D2" w:rsidRPr="00F54D81" w:rsidRDefault="00D777D2" w:rsidP="00D777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54D81">
        <w:rPr>
          <w:rFonts w:cstheme="minorHAnsi"/>
          <w:sz w:val="24"/>
          <w:szCs w:val="24"/>
        </w:rPr>
        <w:t xml:space="preserve">Assuming the government guidelines/advice on social distancing do </w:t>
      </w:r>
      <w:r w:rsidRPr="008F1C36">
        <w:rPr>
          <w:rFonts w:cstheme="minorHAnsi"/>
          <w:sz w:val="24"/>
          <w:szCs w:val="24"/>
          <w:u w:val="single"/>
        </w:rPr>
        <w:t>not</w:t>
      </w:r>
      <w:r w:rsidRPr="00F54D81">
        <w:rPr>
          <w:rFonts w:cstheme="minorHAnsi"/>
          <w:sz w:val="24"/>
          <w:szCs w:val="24"/>
        </w:rPr>
        <w:t xml:space="preserve"> </w:t>
      </w:r>
      <w:r w:rsidR="001B6524" w:rsidRPr="00F54D81">
        <w:rPr>
          <w:rFonts w:cstheme="minorHAnsi"/>
          <w:sz w:val="24"/>
          <w:szCs w:val="24"/>
        </w:rPr>
        <w:t xml:space="preserve">permit </w:t>
      </w:r>
      <w:r w:rsidRPr="00F54D81">
        <w:rPr>
          <w:rFonts w:cstheme="minorHAnsi"/>
          <w:sz w:val="24"/>
          <w:szCs w:val="24"/>
        </w:rPr>
        <w:t xml:space="preserve">bridge matches to be played </w:t>
      </w:r>
      <w:r w:rsidR="001B6524" w:rsidRPr="00F54D81">
        <w:rPr>
          <w:rFonts w:cstheme="minorHAnsi"/>
          <w:sz w:val="24"/>
          <w:szCs w:val="24"/>
        </w:rPr>
        <w:t>in private houses</w:t>
      </w:r>
      <w:r w:rsidR="00555C78" w:rsidRPr="00F54D81">
        <w:rPr>
          <w:rFonts w:cstheme="minorHAnsi"/>
          <w:sz w:val="24"/>
          <w:szCs w:val="24"/>
        </w:rPr>
        <w:t xml:space="preserve"> at the proposed start date</w:t>
      </w:r>
      <w:r w:rsidR="001B6524" w:rsidRPr="00F54D81">
        <w:rPr>
          <w:rFonts w:cstheme="minorHAnsi"/>
          <w:sz w:val="24"/>
          <w:szCs w:val="24"/>
        </w:rPr>
        <w:t xml:space="preserve">, </w:t>
      </w:r>
      <w:r w:rsidRPr="00F54D81">
        <w:rPr>
          <w:rFonts w:cstheme="minorHAnsi"/>
          <w:sz w:val="24"/>
          <w:szCs w:val="24"/>
        </w:rPr>
        <w:t>wh</w:t>
      </w:r>
      <w:r w:rsidR="00555C78" w:rsidRPr="00F54D81">
        <w:rPr>
          <w:rFonts w:cstheme="minorHAnsi"/>
          <w:sz w:val="24"/>
          <w:szCs w:val="24"/>
        </w:rPr>
        <w:t xml:space="preserve">ich of the following </w:t>
      </w:r>
      <w:r w:rsidRPr="00F54D81">
        <w:rPr>
          <w:rFonts w:cstheme="minorHAnsi"/>
          <w:sz w:val="24"/>
          <w:szCs w:val="24"/>
        </w:rPr>
        <w:t xml:space="preserve">would </w:t>
      </w:r>
      <w:r w:rsidR="00555C78" w:rsidRPr="00F54D81">
        <w:rPr>
          <w:rFonts w:cstheme="minorHAnsi"/>
          <w:sz w:val="24"/>
          <w:szCs w:val="24"/>
        </w:rPr>
        <w:t>be acceptable to you and your team</w:t>
      </w:r>
      <w:r w:rsidRPr="00F54D81">
        <w:rPr>
          <w:rFonts w:cstheme="minorHAnsi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4"/>
        <w:gridCol w:w="547"/>
        <w:gridCol w:w="603"/>
      </w:tblGrid>
      <w:tr w:rsidR="00D777D2" w:rsidRPr="00F54D81" w:rsidTr="00B251A5">
        <w:tc>
          <w:tcPr>
            <w:tcW w:w="7634" w:type="dxa"/>
          </w:tcPr>
          <w:p w:rsidR="00D777D2" w:rsidRPr="00F54D81" w:rsidRDefault="00D777D2" w:rsidP="008C2B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603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777D2" w:rsidRPr="00F54D81" w:rsidTr="00B251A5">
        <w:tc>
          <w:tcPr>
            <w:tcW w:w="7634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Start the season on-line</w:t>
            </w:r>
            <w:r w:rsidR="009618B0">
              <w:rPr>
                <w:rFonts w:cstheme="minorHAnsi"/>
                <w:sz w:val="24"/>
                <w:szCs w:val="24"/>
              </w:rPr>
              <w:t xml:space="preserve"> then, </w:t>
            </w:r>
            <w:r w:rsidRPr="00F54D81">
              <w:rPr>
                <w:rFonts w:cstheme="minorHAnsi"/>
                <w:sz w:val="24"/>
                <w:szCs w:val="24"/>
              </w:rPr>
              <w:t>once advice allows it</w:t>
            </w:r>
            <w:r w:rsidR="009618B0">
              <w:rPr>
                <w:rFonts w:cstheme="minorHAnsi"/>
                <w:sz w:val="24"/>
                <w:szCs w:val="24"/>
              </w:rPr>
              <w:t>, switch to F2F where both captains agree and suitable safeguards are in place</w:t>
            </w:r>
            <w:r w:rsidRPr="00F54D8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77D2" w:rsidRPr="00F54D81" w:rsidTr="00B251A5">
        <w:tc>
          <w:tcPr>
            <w:tcW w:w="7634" w:type="dxa"/>
          </w:tcPr>
          <w:p w:rsidR="00D777D2" w:rsidRPr="00F54D81" w:rsidRDefault="0042536F" w:rsidP="008C2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Start and complete the whole season on-line, even when/if F2F becomes viable  </w:t>
            </w:r>
          </w:p>
        </w:tc>
        <w:tc>
          <w:tcPr>
            <w:tcW w:w="547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77D2" w:rsidRPr="00F54D81" w:rsidTr="00B251A5">
        <w:tc>
          <w:tcPr>
            <w:tcW w:w="7634" w:type="dxa"/>
          </w:tcPr>
          <w:p w:rsidR="00D777D2" w:rsidRPr="00F54D81" w:rsidRDefault="00555C78" w:rsidP="008C2B6A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Delay the start until the advice is favourable as in Q1</w:t>
            </w:r>
          </w:p>
        </w:tc>
        <w:tc>
          <w:tcPr>
            <w:tcW w:w="547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77D2" w:rsidRPr="00F54D81" w:rsidTr="00B251A5">
        <w:tc>
          <w:tcPr>
            <w:tcW w:w="7634" w:type="dxa"/>
          </w:tcPr>
          <w:p w:rsidR="00D777D2" w:rsidRPr="00F54D81" w:rsidRDefault="00555C78" w:rsidP="008C2B6A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 xml:space="preserve">Only play once </w:t>
            </w:r>
            <w:r w:rsidR="00D777D2" w:rsidRPr="00F54D81">
              <w:rPr>
                <w:rFonts w:cstheme="minorHAnsi"/>
                <w:sz w:val="24"/>
                <w:szCs w:val="24"/>
              </w:rPr>
              <w:t>the crisis is definitely over and a vaccine programme is in place</w:t>
            </w:r>
          </w:p>
        </w:tc>
        <w:tc>
          <w:tcPr>
            <w:tcW w:w="547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77D2" w:rsidRPr="00F54D81" w:rsidTr="00B251A5">
        <w:tc>
          <w:tcPr>
            <w:tcW w:w="7634" w:type="dxa"/>
          </w:tcPr>
          <w:p w:rsidR="00D777D2" w:rsidRPr="00F54D81" w:rsidRDefault="009C071E" w:rsidP="008C2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None of the above - we</w:t>
            </w:r>
            <w:r w:rsidR="00D777D2" w:rsidRPr="00F54D81">
              <w:rPr>
                <w:rFonts w:cstheme="minorHAnsi"/>
                <w:sz w:val="24"/>
                <w:szCs w:val="24"/>
              </w:rPr>
              <w:t xml:space="preserve"> longer </w:t>
            </w:r>
            <w:r>
              <w:rPr>
                <w:rFonts w:cstheme="minorHAnsi"/>
                <w:sz w:val="24"/>
                <w:szCs w:val="24"/>
              </w:rPr>
              <w:t>plan</w:t>
            </w:r>
            <w:r w:rsidR="00D777D2" w:rsidRPr="00F54D81">
              <w:rPr>
                <w:rFonts w:cstheme="minorHAnsi"/>
                <w:sz w:val="24"/>
                <w:szCs w:val="24"/>
              </w:rPr>
              <w:t xml:space="preserve"> to play in the league</w:t>
            </w:r>
          </w:p>
        </w:tc>
        <w:tc>
          <w:tcPr>
            <w:tcW w:w="547" w:type="dxa"/>
          </w:tcPr>
          <w:p w:rsidR="00D777D2" w:rsidRPr="00F54D81" w:rsidRDefault="00D777D2" w:rsidP="008C2B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D777D2" w:rsidRPr="00F54D81" w:rsidRDefault="009C071E" w:rsidP="008C2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</w:tbl>
    <w:p w:rsidR="0042536F" w:rsidRPr="0042536F" w:rsidRDefault="0042536F" w:rsidP="0042536F">
      <w:pPr>
        <w:rPr>
          <w:rFonts w:cstheme="minorHAnsi"/>
          <w:sz w:val="24"/>
          <w:szCs w:val="24"/>
        </w:rPr>
      </w:pPr>
    </w:p>
    <w:p w:rsidR="0042536F" w:rsidRPr="0042536F" w:rsidRDefault="0042536F" w:rsidP="0042536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Pivot Cup is a popular event, with over ¾ of teams taking part.  How do you feel the pivot should be handled for the forthcoming season?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4"/>
        <w:gridCol w:w="547"/>
        <w:gridCol w:w="603"/>
      </w:tblGrid>
      <w:tr w:rsidR="0042536F" w:rsidRPr="00F54D81" w:rsidTr="00B251A5">
        <w:tc>
          <w:tcPr>
            <w:tcW w:w="7634" w:type="dxa"/>
          </w:tcPr>
          <w:p w:rsidR="0042536F" w:rsidRPr="00F54D81" w:rsidRDefault="0042536F" w:rsidP="006C24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603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  <w:r w:rsidRPr="00F54D81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42536F" w:rsidRPr="00F54D81" w:rsidTr="00B251A5">
        <w:tc>
          <w:tcPr>
            <w:tcW w:w="7634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Treat the pivot in exa</w:t>
            </w:r>
            <w:r w:rsidR="007116AC">
              <w:rPr>
                <w:rFonts w:cstheme="minorHAnsi"/>
                <w:sz w:val="24"/>
                <w:szCs w:val="24"/>
              </w:rPr>
              <w:t>ctly the same way as the league and proceed in line with the responses to Q1 or Q2 above, as appropriate</w:t>
            </w:r>
          </w:p>
        </w:tc>
        <w:tc>
          <w:tcPr>
            <w:tcW w:w="547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36F" w:rsidRPr="00F54D81" w:rsidTr="00B251A5">
        <w:tc>
          <w:tcPr>
            <w:tcW w:w="7634" w:type="dxa"/>
          </w:tcPr>
          <w:p w:rsidR="0042536F" w:rsidRPr="00F54D81" w:rsidRDefault="007116AC" w:rsidP="006C24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Suspend the pivot for one season until the crisis is over</w:t>
            </w:r>
          </w:p>
        </w:tc>
        <w:tc>
          <w:tcPr>
            <w:tcW w:w="547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36F" w:rsidRPr="00F54D81" w:rsidTr="00B251A5">
        <w:tc>
          <w:tcPr>
            <w:tcW w:w="7634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None of the above - we</w:t>
            </w:r>
            <w:r w:rsidR="004D72DA">
              <w:rPr>
                <w:rFonts w:cstheme="minorHAnsi"/>
                <w:sz w:val="24"/>
                <w:szCs w:val="24"/>
              </w:rPr>
              <w:t xml:space="preserve"> do not plan to play in the pivot</w:t>
            </w:r>
          </w:p>
        </w:tc>
        <w:tc>
          <w:tcPr>
            <w:tcW w:w="547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</w:tcPr>
          <w:p w:rsidR="0042536F" w:rsidRPr="00F54D81" w:rsidRDefault="0042536F" w:rsidP="006C24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</w:tbl>
    <w:p w:rsidR="0042536F" w:rsidRPr="004D72DA" w:rsidRDefault="0042536F" w:rsidP="004D72DA">
      <w:pPr>
        <w:rPr>
          <w:rFonts w:cstheme="minorHAnsi"/>
          <w:sz w:val="24"/>
          <w:szCs w:val="24"/>
        </w:rPr>
      </w:pPr>
    </w:p>
    <w:p w:rsidR="00F54D81" w:rsidRPr="00F54D81" w:rsidRDefault="00F54D81" w:rsidP="00F54D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54D81">
        <w:rPr>
          <w:rFonts w:cstheme="minorHAnsi"/>
          <w:sz w:val="24"/>
          <w:szCs w:val="24"/>
        </w:rPr>
        <w:t xml:space="preserve">Please add any </w:t>
      </w:r>
      <w:r w:rsidR="00303CC8">
        <w:rPr>
          <w:rFonts w:cstheme="minorHAnsi"/>
          <w:sz w:val="24"/>
          <w:szCs w:val="24"/>
        </w:rPr>
        <w:t xml:space="preserve">other </w:t>
      </w:r>
      <w:r w:rsidRPr="00F54D81">
        <w:rPr>
          <w:rFonts w:cstheme="minorHAnsi"/>
          <w:sz w:val="24"/>
          <w:szCs w:val="24"/>
        </w:rPr>
        <w:t>comments or suggestions you may have regarding the next BBL season.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F54D81" w:rsidRPr="00F54D81" w:rsidTr="00F54D81">
        <w:trPr>
          <w:trHeight w:val="682"/>
        </w:trPr>
        <w:tc>
          <w:tcPr>
            <w:tcW w:w="8789" w:type="dxa"/>
          </w:tcPr>
          <w:p w:rsidR="00F54D81" w:rsidRPr="00F54D81" w:rsidRDefault="00F54D81" w:rsidP="00F54D8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F54D81" w:rsidRDefault="00F54D81" w:rsidP="00E23D9F">
      <w:pPr>
        <w:rPr>
          <w:sz w:val="28"/>
          <w:szCs w:val="28"/>
        </w:rPr>
      </w:pPr>
    </w:p>
    <w:p w:rsidR="00D777D2" w:rsidRPr="00B251A5" w:rsidRDefault="00E23D9F" w:rsidP="004D72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 Name/Captain ………………………………………………………………………….</w:t>
      </w:r>
    </w:p>
    <w:sectPr w:rsidR="00D777D2" w:rsidRPr="00B251A5" w:rsidSect="004D72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C4C0B"/>
    <w:multiLevelType w:val="hybridMultilevel"/>
    <w:tmpl w:val="0DAE52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3606C"/>
    <w:multiLevelType w:val="hybridMultilevel"/>
    <w:tmpl w:val="178CA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0"/>
    <w:rsid w:val="00012718"/>
    <w:rsid w:val="000C2A55"/>
    <w:rsid w:val="00101E58"/>
    <w:rsid w:val="00133FDB"/>
    <w:rsid w:val="001773E0"/>
    <w:rsid w:val="001B6524"/>
    <w:rsid w:val="001E1C17"/>
    <w:rsid w:val="00303CC8"/>
    <w:rsid w:val="00365413"/>
    <w:rsid w:val="0042536F"/>
    <w:rsid w:val="004D72DA"/>
    <w:rsid w:val="00555C78"/>
    <w:rsid w:val="005943B3"/>
    <w:rsid w:val="005D5BB7"/>
    <w:rsid w:val="007116AC"/>
    <w:rsid w:val="008D1369"/>
    <w:rsid w:val="008F1C36"/>
    <w:rsid w:val="009045AA"/>
    <w:rsid w:val="00961600"/>
    <w:rsid w:val="009618B0"/>
    <w:rsid w:val="009C071E"/>
    <w:rsid w:val="00A127FF"/>
    <w:rsid w:val="00AF0FFD"/>
    <w:rsid w:val="00B251A5"/>
    <w:rsid w:val="00B86E59"/>
    <w:rsid w:val="00C91D45"/>
    <w:rsid w:val="00CB3111"/>
    <w:rsid w:val="00D777D2"/>
    <w:rsid w:val="00DD1A26"/>
    <w:rsid w:val="00DD1C37"/>
    <w:rsid w:val="00E23D9F"/>
    <w:rsid w:val="00F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5134A-B792-431E-A17C-54965F95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413"/>
    <w:pPr>
      <w:ind w:left="720"/>
      <w:contextualSpacing/>
    </w:pPr>
  </w:style>
  <w:style w:type="table" w:styleId="TableGrid">
    <w:name w:val="Table Grid"/>
    <w:basedOn w:val="TableNormal"/>
    <w:uiPriority w:val="39"/>
    <w:rsid w:val="0096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bbl@bridgeweb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</dc:creator>
  <cp:keywords/>
  <dc:description/>
  <cp:lastModifiedBy>DWL</cp:lastModifiedBy>
  <cp:revision>4</cp:revision>
  <dcterms:created xsi:type="dcterms:W3CDTF">2020-06-23T10:15:00Z</dcterms:created>
  <dcterms:modified xsi:type="dcterms:W3CDTF">2020-06-23T14:09:00Z</dcterms:modified>
</cp:coreProperties>
</file>