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740F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5BB246FD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615A50D8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60DC4EC0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7EC6053F" w14:textId="240CFD3C" w:rsidR="0022710E" w:rsidRDefault="0022710E" w:rsidP="0022710E">
      <w:pPr>
        <w:rPr>
          <w:rFonts w:ascii="Calibri" w:hAnsi="Calibri"/>
          <w:sz w:val="16"/>
          <w:szCs w:val="16"/>
        </w:rPr>
      </w:pPr>
    </w:p>
    <w:p w14:paraId="215BB9E5" w14:textId="56F74A86" w:rsidR="0022710E" w:rsidRDefault="0022710E" w:rsidP="0022710E">
      <w:pPr>
        <w:rPr>
          <w:rFonts w:ascii="Calibri" w:hAnsi="Calibri"/>
          <w:sz w:val="16"/>
          <w:szCs w:val="16"/>
        </w:rPr>
      </w:pPr>
    </w:p>
    <w:p w14:paraId="67F2E9B1" w14:textId="6CFC2488" w:rsidR="0022710E" w:rsidRDefault="0022710E" w:rsidP="0022710E">
      <w:pPr>
        <w:rPr>
          <w:rFonts w:ascii="Calibri" w:hAnsi="Calibri"/>
          <w:sz w:val="16"/>
          <w:szCs w:val="16"/>
        </w:rPr>
      </w:pPr>
    </w:p>
    <w:p w14:paraId="20127191" w14:textId="7E9B7A66" w:rsidR="0022710E" w:rsidRDefault="0022710E" w:rsidP="0022710E">
      <w:pPr>
        <w:rPr>
          <w:rFonts w:ascii="Calibri" w:hAnsi="Calibri"/>
          <w:sz w:val="16"/>
          <w:szCs w:val="16"/>
        </w:rPr>
      </w:pPr>
    </w:p>
    <w:p w14:paraId="2DB39A22" w14:textId="5E2CE696" w:rsidR="0022710E" w:rsidRDefault="0022710E" w:rsidP="0022710E">
      <w:pPr>
        <w:rPr>
          <w:rFonts w:ascii="Calibri" w:hAnsi="Calibri"/>
          <w:sz w:val="16"/>
          <w:szCs w:val="16"/>
        </w:rPr>
      </w:pPr>
    </w:p>
    <w:p w14:paraId="7B96F955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0DC43880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3BB84EA8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28AE59CD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43B7CDFC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p w14:paraId="7D662571" w14:textId="77777777" w:rsidR="0022710E" w:rsidRPr="00115093" w:rsidRDefault="0022710E" w:rsidP="0022710E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535"/>
      </w:tblGrid>
      <w:tr w:rsidR="0022710E" w:rsidRPr="002A184C" w14:paraId="23303B0E" w14:textId="77777777" w:rsidTr="00F20FFF">
        <w:trPr>
          <w:trHeight w:val="1984"/>
          <w:jc w:val="center"/>
        </w:trPr>
        <w:tc>
          <w:tcPr>
            <w:tcW w:w="4535" w:type="dxa"/>
            <w:shd w:val="clear" w:color="auto" w:fill="EAF1DD"/>
            <w:vAlign w:val="center"/>
          </w:tcPr>
          <w:p w14:paraId="61A95BB3" w14:textId="77777777" w:rsidR="0022710E" w:rsidRPr="002A184C" w:rsidRDefault="0022710E" w:rsidP="00F20FFF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2A184C">
              <w:rPr>
                <w:rFonts w:ascii="Calibri" w:hAnsi="Calibri"/>
                <w:b/>
                <w:sz w:val="32"/>
                <w:szCs w:val="32"/>
                <w:lang w:val="en-GB"/>
              </w:rPr>
              <w:t>Openings And Continuations</w:t>
            </w:r>
          </w:p>
          <w:p w14:paraId="392FDC29" w14:textId="77777777" w:rsidR="0022710E" w:rsidRPr="002A184C" w:rsidRDefault="0022710E" w:rsidP="00F20FFF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2A184C">
              <w:rPr>
                <w:rFonts w:ascii="Calibri" w:hAnsi="Calibri"/>
                <w:b/>
                <w:sz w:val="32"/>
                <w:szCs w:val="32"/>
                <w:lang w:val="en-GB"/>
              </w:rPr>
              <w:t>With</w:t>
            </w:r>
          </w:p>
          <w:p w14:paraId="7C1DED94" w14:textId="77777777" w:rsidR="0022710E" w:rsidRPr="002A184C" w:rsidRDefault="0022710E" w:rsidP="00F20FFF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2A184C">
              <w:rPr>
                <w:rFonts w:ascii="Calibri" w:hAnsi="Calibri"/>
                <w:b/>
                <w:sz w:val="32"/>
                <w:szCs w:val="32"/>
                <w:lang w:val="en-GB"/>
              </w:rPr>
              <w:t>Distributional Hands</w:t>
            </w:r>
          </w:p>
        </w:tc>
      </w:tr>
    </w:tbl>
    <w:p w14:paraId="0C565E55" w14:textId="77777777" w:rsidR="0022710E" w:rsidRDefault="0022710E" w:rsidP="0022710E">
      <w:pPr>
        <w:rPr>
          <w:rFonts w:ascii="Calibri" w:hAnsi="Calibri"/>
          <w:sz w:val="16"/>
          <w:szCs w:val="16"/>
        </w:rPr>
      </w:pPr>
    </w:p>
    <w:p w14:paraId="686D98FA" w14:textId="77777777" w:rsidR="0022710E" w:rsidRDefault="0022710E" w:rsidP="0022710E">
      <w:pPr>
        <w:rPr>
          <w:rFonts w:ascii="Calibri" w:hAnsi="Calibri"/>
          <w:sz w:val="16"/>
          <w:szCs w:val="16"/>
        </w:rPr>
      </w:pPr>
    </w:p>
    <w:tbl>
      <w:tblPr>
        <w:tblW w:w="4888" w:type="pct"/>
        <w:tblInd w:w="57" w:type="dxa"/>
        <w:tblBorders>
          <w:bottom w:val="single" w:sz="18" w:space="0" w:color="808080"/>
        </w:tblBorders>
        <w:tblCellMar>
          <w:top w:w="72" w:type="dxa"/>
          <w:left w:w="57" w:type="dxa"/>
          <w:bottom w:w="72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71"/>
      </w:tblGrid>
      <w:tr w:rsidR="0022710E" w:rsidRPr="0022710E" w14:paraId="62281DE7" w14:textId="77777777" w:rsidTr="00F20FFF">
        <w:trPr>
          <w:trHeight w:val="284"/>
        </w:trPr>
        <w:tc>
          <w:tcPr>
            <w:tcW w:w="3969" w:type="dxa"/>
            <w:tcMar>
              <w:top w:w="0" w:type="dxa"/>
            </w:tcMar>
            <w:hideMark/>
          </w:tcPr>
          <w:p w14:paraId="4F928E34" w14:textId="77777777" w:rsidR="0022710E" w:rsidRPr="0022710E" w:rsidRDefault="0022710E" w:rsidP="00F20FFF">
            <w:pPr>
              <w:pStyle w:val="Header"/>
              <w:pageBreakBefore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br w:type="page"/>
            </w: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Section 3</w:t>
            </w:r>
          </w:p>
          <w:p w14:paraId="4466437F" w14:textId="77777777" w:rsidR="0022710E" w:rsidRPr="0022710E" w:rsidRDefault="0022710E" w:rsidP="00F20FFF">
            <w:pPr>
              <w:pStyle w:val="Head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Openings And Continuations With Distributional Hands</w:t>
            </w:r>
          </w:p>
        </w:tc>
        <w:tc>
          <w:tcPr>
            <w:tcW w:w="3568" w:type="dxa"/>
          </w:tcPr>
          <w:p w14:paraId="22383A7A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3.1 Making An Opening Bid Of One Of A Suit</w:t>
            </w:r>
          </w:p>
        </w:tc>
      </w:tr>
    </w:tbl>
    <w:p w14:paraId="381020FA" w14:textId="77777777" w:rsidR="0022710E" w:rsidRPr="0022710E" w:rsidRDefault="0022710E" w:rsidP="0022710E">
      <w:pPr>
        <w:rPr>
          <w:rFonts w:ascii="Calibri" w:hAnsi="Calibri"/>
          <w:sz w:val="22"/>
          <w:szCs w:val="22"/>
        </w:rPr>
      </w:pPr>
    </w:p>
    <w:p w14:paraId="5DCDEC89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A distributional hand is one where the two longest suits, together, contain at least 9 cards.</w:t>
      </w:r>
    </w:p>
    <w:p w14:paraId="3FF83C2E" w14:textId="77777777" w:rsidR="0022710E" w:rsidRPr="0022710E" w:rsidRDefault="0022710E" w:rsidP="0022710E">
      <w:pPr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With balanced hands it is relatively easy for opener to define the strength and shape of his hand.</w:t>
      </w:r>
    </w:p>
    <w:p w14:paraId="31298694" w14:textId="77777777" w:rsidR="0022710E" w:rsidRPr="0022710E" w:rsidRDefault="0022710E" w:rsidP="0022710E">
      <w:pPr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You either:</w:t>
      </w:r>
    </w:p>
    <w:p w14:paraId="211CBBC0" w14:textId="77777777" w:rsidR="0022710E" w:rsidRPr="0022710E" w:rsidRDefault="0022710E" w:rsidP="0022710E">
      <w:pPr>
        <w:ind w:firstLine="567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open with a bid in no trumps</w:t>
      </w:r>
    </w:p>
    <w:p w14:paraId="665B8260" w14:textId="77777777" w:rsidR="0022710E" w:rsidRPr="0022710E" w:rsidRDefault="0022710E" w:rsidP="0022710E">
      <w:pPr>
        <w:spacing w:after="60"/>
        <w:ind w:firstLine="567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or you open one of a suit and rebid in no trumps.</w:t>
      </w:r>
    </w:p>
    <w:p w14:paraId="5FA57D9B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Either action quickly defines your hand within narrow limits.</w:t>
      </w:r>
    </w:p>
    <w:p w14:paraId="6AD09041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With one-suited hands it is often possible to show strength and shape with your opening bid and rebid.</w:t>
      </w:r>
    </w:p>
    <w:p w14:paraId="5E3AEB7F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With two suited-hands you need bidding space to investigate whether there is a fit.</w:t>
      </w:r>
    </w:p>
    <w:p w14:paraId="156957E8" w14:textId="77777777" w:rsidR="0022710E" w:rsidRPr="0022710E" w:rsidRDefault="0022710E" w:rsidP="0022710E">
      <w:pPr>
        <w:spacing w:after="240"/>
        <w:rPr>
          <w:rFonts w:ascii="Calibri" w:hAnsi="Calibri"/>
          <w:sz w:val="22"/>
          <w:szCs w:val="22"/>
        </w:rPr>
      </w:pPr>
      <w:r w:rsidRPr="0022710E">
        <w:rPr>
          <w:rFonts w:ascii="Calibri" w:hAnsi="Calibri"/>
          <w:sz w:val="22"/>
          <w:szCs w:val="22"/>
        </w:rPr>
        <w:t>The bidding may need to progress gently until a fit is located.</w:t>
      </w:r>
    </w:p>
    <w:p w14:paraId="055E20EC" w14:textId="77777777" w:rsidR="0022710E" w:rsidRPr="0022710E" w:rsidRDefault="0022710E" w:rsidP="0022710E">
      <w:pPr>
        <w:spacing w:after="60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3.1.1 Principles</w:t>
      </w:r>
    </w:p>
    <w:p w14:paraId="01F7EAAF" w14:textId="77777777" w:rsidR="0022710E" w:rsidRDefault="0022710E" w:rsidP="0022710E">
      <w:pPr>
        <w:ind w:left="709" w:hanging="142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</w:t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>If you open with a bid of one of a suit</w:t>
      </w:r>
      <w:r>
        <w:rPr>
          <w:rFonts w:asciiTheme="minorHAnsi" w:hAnsiTheme="minorHAnsi" w:cstheme="minorHAnsi"/>
          <w:sz w:val="22"/>
          <w:szCs w:val="22"/>
          <w:lang w:val="en-GB"/>
        </w:rPr>
        <w:t>…</w:t>
      </w:r>
    </w:p>
    <w:p w14:paraId="0721B5B6" w14:textId="1C91019F" w:rsidR="0022710E" w:rsidRPr="0022710E" w:rsidRDefault="0022710E" w:rsidP="0022710E">
      <w:pPr>
        <w:spacing w:after="60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you promise you will make a second bid if partner responds in a new suit.</w:t>
      </w:r>
    </w:p>
    <w:p w14:paraId="3E594AE7" w14:textId="77777777" w:rsidR="0022710E" w:rsidRDefault="0022710E" w:rsidP="0022710E">
      <w:pPr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b/>
          <w:sz w:val="22"/>
          <w:szCs w:val="22"/>
          <w:lang w:val="en-GB"/>
        </w:rPr>
        <w:t>2.</w:t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If, as opener, you open one of a suit and rebid in a second suit</w:t>
      </w:r>
      <w:r>
        <w:rPr>
          <w:rFonts w:asciiTheme="minorHAnsi" w:hAnsiTheme="minorHAnsi" w:cstheme="minorHAnsi"/>
          <w:sz w:val="22"/>
          <w:szCs w:val="22"/>
          <w:lang w:val="en-GB"/>
        </w:rPr>
        <w:t>…</w:t>
      </w:r>
    </w:p>
    <w:p w14:paraId="3344AE88" w14:textId="0065040E" w:rsidR="0022710E" w:rsidRPr="0022710E" w:rsidRDefault="0022710E" w:rsidP="0022710E">
      <w:pPr>
        <w:spacing w:after="60"/>
        <w:ind w:left="567" w:firstLine="284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your first suit is defined as 5+ cards.</w:t>
      </w:r>
    </w:p>
    <w:p w14:paraId="6CE85FB6" w14:textId="77777777" w:rsidR="0022710E" w:rsidRPr="0022710E" w:rsidRDefault="0022710E" w:rsidP="0022710E">
      <w:pPr>
        <w:spacing w:after="180"/>
        <w:ind w:left="567" w:firstLine="567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But see 3.1.4 below.</w:t>
      </w:r>
    </w:p>
    <w:p w14:paraId="29ACADD3" w14:textId="77777777" w:rsidR="0022710E" w:rsidRPr="0022710E" w:rsidRDefault="0022710E" w:rsidP="0022710E">
      <w:pPr>
        <w:spacing w:after="60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3.1.2 Hand Evaluation</w:t>
      </w:r>
    </w:p>
    <w:p w14:paraId="60952FEC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Count high card points.</w:t>
      </w:r>
    </w:p>
    <w:p w14:paraId="565C5A62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Do not add points for distribution (length or shortages) until you know there is a fit.</w:t>
      </w:r>
    </w:p>
    <w:p w14:paraId="30043FCA" w14:textId="54F49A7E" w:rsidR="0022710E" w:rsidRPr="0022710E" w:rsidRDefault="0022710E" w:rsidP="0022710E">
      <w:pPr>
        <w:spacing w:after="12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Once you know there is a fit, shortages assume a value</w:t>
      </w:r>
      <w:r>
        <w:rPr>
          <w:rFonts w:ascii="Calibri" w:hAnsi="Calibri"/>
          <w:sz w:val="22"/>
          <w:szCs w:val="22"/>
          <w:lang w:val="en-GB"/>
        </w:rPr>
        <w:t>.</w:t>
      </w:r>
    </w:p>
    <w:p w14:paraId="2E0FE839" w14:textId="77777777" w:rsidR="0022710E" w:rsidRPr="0022710E" w:rsidRDefault="0022710E" w:rsidP="0022710E">
      <w:pPr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You can open any hand of 12 HCP.</w:t>
      </w:r>
    </w:p>
    <w:p w14:paraId="334CA342" w14:textId="5C8E1A8C" w:rsidR="0022710E" w:rsidRPr="0022710E" w:rsidRDefault="0022710E" w:rsidP="0022710E">
      <w:pPr>
        <w:spacing w:after="240"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 xml:space="preserve">In deciding whether to open the bidding with hands of less than 12 HCP apply the </w:t>
      </w:r>
      <w:r w:rsidRPr="0022710E">
        <w:rPr>
          <w:rFonts w:ascii="Calibri" w:hAnsi="Calibri"/>
          <w:b/>
          <w:sz w:val="22"/>
          <w:szCs w:val="22"/>
          <w:lang w:val="en-GB"/>
        </w:rPr>
        <w:t>Rule Of Twent</w:t>
      </w:r>
      <w:r>
        <w:rPr>
          <w:rFonts w:ascii="Calibri" w:hAnsi="Calibri"/>
          <w:b/>
          <w:sz w:val="22"/>
          <w:szCs w:val="22"/>
          <w:lang w:val="en-GB"/>
        </w:rPr>
        <w:t>y (q.v.)</w:t>
      </w:r>
    </w:p>
    <w:p w14:paraId="46C4185A" w14:textId="77777777" w:rsidR="0022710E" w:rsidRPr="0022710E" w:rsidRDefault="0022710E" w:rsidP="0022710E">
      <w:pPr>
        <w:spacing w:after="6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3.1.3 Choosing The Suit To O</w:t>
      </w:r>
      <w:r w:rsidRPr="0022710E">
        <w:rPr>
          <w:rFonts w:ascii="Calibri" w:hAnsi="Calibri"/>
          <w:b/>
          <w:i/>
          <w:sz w:val="22"/>
          <w:szCs w:val="22"/>
          <w:lang w:val="en-GB"/>
        </w:rPr>
        <w:t>p</w:t>
      </w:r>
      <w:r w:rsidRPr="0022710E">
        <w:rPr>
          <w:rFonts w:ascii="Calibri" w:hAnsi="Calibri"/>
          <w:b/>
          <w:sz w:val="22"/>
          <w:szCs w:val="22"/>
          <w:lang w:val="en-GB"/>
        </w:rPr>
        <w:t>en</w:t>
      </w:r>
    </w:p>
    <w:p w14:paraId="6BE72130" w14:textId="77777777" w:rsidR="0022710E" w:rsidRPr="0022710E" w:rsidRDefault="0022710E" w:rsidP="0022710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Open your longest suit</w:t>
      </w:r>
    </w:p>
    <w:p w14:paraId="1CF12F3E" w14:textId="77777777" w:rsidR="0022710E" w:rsidRPr="0022710E" w:rsidRDefault="0022710E" w:rsidP="0022710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two suits of the same length:</w:t>
      </w:r>
    </w:p>
    <w:p w14:paraId="6BAE1A4A" w14:textId="77777777" w:rsidR="0022710E" w:rsidRPr="0022710E" w:rsidRDefault="0022710E" w:rsidP="0022710E">
      <w:pPr>
        <w:spacing w:line="276" w:lineRule="auto"/>
        <w:ind w:firstLine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Open the higher ranking suit</w:t>
      </w:r>
    </w:p>
    <w:p w14:paraId="11336EA3" w14:textId="77777777" w:rsidR="0022710E" w:rsidRPr="0022710E" w:rsidRDefault="0022710E" w:rsidP="0022710E">
      <w:pPr>
        <w:spacing w:line="276" w:lineRule="auto"/>
        <w:ind w:firstLine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except</w:t>
      </w:r>
    </w:p>
    <w:p w14:paraId="7D283076" w14:textId="77777777" w:rsidR="0022710E" w:rsidRPr="0022710E" w:rsidRDefault="0022710E" w:rsidP="0022710E">
      <w:pPr>
        <w:spacing w:line="360" w:lineRule="auto"/>
        <w:ind w:firstLine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when holding 4-4 in the majors, open 1</w:t>
      </w:r>
      <w:r w:rsidRPr="0022710E">
        <w:rPr>
          <w:rFonts w:ascii="Calibri" w:hAnsi="Calibri"/>
          <w:color w:val="FF0000"/>
          <w:spacing w:val="-20"/>
          <w:sz w:val="22"/>
          <w:szCs w:val="22"/>
        </w:rPr>
        <w:sym w:font="Symbol" w:char="F0A9"/>
      </w:r>
      <w:r w:rsidRPr="0022710E">
        <w:rPr>
          <w:rFonts w:ascii="Calibri" w:hAnsi="Calibri"/>
          <w:sz w:val="22"/>
          <w:szCs w:val="22"/>
          <w:lang w:val="en-GB"/>
        </w:rPr>
        <w:t>.</w:t>
      </w:r>
      <w:r w:rsidRPr="0022710E">
        <w:rPr>
          <w:rFonts w:ascii="Calibri" w:hAnsi="Calibri"/>
          <w:sz w:val="22"/>
          <w:szCs w:val="22"/>
          <w:lang w:val="en-GB"/>
        </w:rPr>
        <w:tab/>
      </w:r>
      <w:r w:rsidRPr="0022710E">
        <w:rPr>
          <w:rFonts w:ascii="Calibri" w:hAnsi="Calibri"/>
          <w:sz w:val="22"/>
          <w:szCs w:val="22"/>
          <w:lang w:val="en-GB"/>
        </w:rPr>
        <w:tab/>
      </w:r>
      <w:r w:rsidRPr="0022710E">
        <w:rPr>
          <w:rFonts w:ascii="Calibri" w:hAnsi="Calibri"/>
          <w:sz w:val="22"/>
          <w:szCs w:val="22"/>
          <w:lang w:val="en-GB"/>
        </w:rPr>
        <w:tab/>
        <w:t>But see note under 2.4.1</w:t>
      </w:r>
    </w:p>
    <w:p w14:paraId="09D8297D" w14:textId="77777777" w:rsidR="0022710E" w:rsidRPr="0022710E" w:rsidRDefault="0022710E" w:rsidP="0022710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A consequence of the above is:</w:t>
      </w:r>
    </w:p>
    <w:p w14:paraId="682DD3E7" w14:textId="58DC07D4" w:rsidR="00C63E1F" w:rsidRDefault="0022710E" w:rsidP="00C63E1F">
      <w:pPr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If you open one of a suit and subsequently rebid in a second suit, the fact that you have bid two suits defines your first suit as at least 5 cards</w:t>
      </w:r>
      <w:r w:rsidR="00C63E1F">
        <w:rPr>
          <w:rFonts w:ascii="Calibri" w:hAnsi="Calibri"/>
          <w:sz w:val="22"/>
          <w:szCs w:val="22"/>
          <w:lang w:val="en-GB"/>
        </w:rPr>
        <w:t>…..</w:t>
      </w:r>
    </w:p>
    <w:p w14:paraId="20A773D8" w14:textId="604D86EA" w:rsidR="0022710E" w:rsidRPr="0022710E" w:rsidRDefault="00C63E1F" w:rsidP="00C63E1F">
      <w:pPr>
        <w:spacing w:after="240"/>
        <w:ind w:firstLine="567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….there are exceptions but that’s a topic for another lesson</w:t>
      </w:r>
    </w:p>
    <w:tbl>
      <w:tblPr>
        <w:tblW w:w="4888" w:type="pct"/>
        <w:tblInd w:w="57" w:type="dxa"/>
        <w:tblBorders>
          <w:bottom w:val="single" w:sz="18" w:space="0" w:color="808080"/>
        </w:tblBorders>
        <w:tblCellMar>
          <w:top w:w="72" w:type="dxa"/>
          <w:left w:w="57" w:type="dxa"/>
          <w:bottom w:w="72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71"/>
      </w:tblGrid>
      <w:tr w:rsidR="0022710E" w:rsidRPr="0022710E" w14:paraId="2D3281BA" w14:textId="77777777" w:rsidTr="00F20FFF">
        <w:trPr>
          <w:trHeight w:val="284"/>
        </w:trPr>
        <w:tc>
          <w:tcPr>
            <w:tcW w:w="3969" w:type="dxa"/>
            <w:tcMar>
              <w:top w:w="0" w:type="dxa"/>
            </w:tcMar>
            <w:hideMark/>
          </w:tcPr>
          <w:p w14:paraId="5313E468" w14:textId="77777777" w:rsidR="0022710E" w:rsidRPr="0022710E" w:rsidRDefault="0022710E" w:rsidP="00F20FFF">
            <w:pPr>
              <w:pStyle w:val="Header"/>
              <w:pageBreakBefore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br w:type="page"/>
            </w: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Section 3</w:t>
            </w:r>
          </w:p>
          <w:p w14:paraId="3D2E59CD" w14:textId="77777777" w:rsidR="0022710E" w:rsidRPr="0022710E" w:rsidRDefault="0022710E" w:rsidP="00F20FFF">
            <w:pPr>
              <w:pStyle w:val="Head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Openings And Continuations With Distributional Hands</w:t>
            </w:r>
          </w:p>
        </w:tc>
        <w:tc>
          <w:tcPr>
            <w:tcW w:w="3569" w:type="dxa"/>
          </w:tcPr>
          <w:p w14:paraId="3637D627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3.2 Responding To An Opening Bid</w:t>
            </w:r>
          </w:p>
          <w:p w14:paraId="171F775A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Of One Of A Suit</w:t>
            </w:r>
          </w:p>
        </w:tc>
      </w:tr>
    </w:tbl>
    <w:p w14:paraId="05A781BC" w14:textId="77777777" w:rsidR="0022710E" w:rsidRPr="0022710E" w:rsidRDefault="0022710E" w:rsidP="0022710E">
      <w:pPr>
        <w:rPr>
          <w:rFonts w:ascii="Calibri" w:hAnsi="Calibri"/>
          <w:sz w:val="22"/>
          <w:szCs w:val="22"/>
        </w:rPr>
      </w:pPr>
    </w:p>
    <w:p w14:paraId="0628AF84" w14:textId="77777777" w:rsidR="0022710E" w:rsidRPr="0022710E" w:rsidRDefault="0022710E" w:rsidP="0022710E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3.2.1 Overview</w:t>
      </w:r>
    </w:p>
    <w:p w14:paraId="61E2007E" w14:textId="77777777" w:rsidR="0022710E" w:rsidRPr="0022710E" w:rsidRDefault="0022710E" w:rsidP="0022710E">
      <w:pPr>
        <w:ind w:left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When partner opens the bidding with a bid of one of a suit this places you on the Responder Strength Scale.</w:t>
      </w:r>
    </w:p>
    <w:p w14:paraId="5FE22793" w14:textId="77777777" w:rsidR="0022710E" w:rsidRPr="0022710E" w:rsidRDefault="0022710E" w:rsidP="0022710E">
      <w:pPr>
        <w:spacing w:after="120"/>
        <w:ind w:left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There are 3 important numbers for responder.</w:t>
      </w:r>
    </w:p>
    <w:p w14:paraId="02152E0A" w14:textId="77777777" w:rsidR="0022710E" w:rsidRPr="0022710E" w:rsidRDefault="0022710E" w:rsidP="0022710E">
      <w:pPr>
        <w:tabs>
          <w:tab w:val="left" w:pos="1134"/>
        </w:tabs>
        <w:ind w:left="284" w:right="1163" w:firstLine="28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6</w:t>
      </w:r>
      <w:r w:rsidRPr="0022710E">
        <w:rPr>
          <w:rFonts w:ascii="Calibri" w:hAnsi="Calibri"/>
          <w:sz w:val="22"/>
          <w:szCs w:val="22"/>
          <w:lang w:val="en-GB"/>
        </w:rPr>
        <w:tab/>
        <w:t>If partner has opened with 19 points game is possible if you have 6 points.</w:t>
      </w:r>
    </w:p>
    <w:p w14:paraId="0193DDE0" w14:textId="77777777" w:rsidR="0022710E" w:rsidRPr="0022710E" w:rsidRDefault="0022710E" w:rsidP="0022710E">
      <w:pPr>
        <w:tabs>
          <w:tab w:val="left" w:pos="1134"/>
        </w:tabs>
        <w:ind w:left="284" w:right="1163" w:firstLine="28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ab/>
        <w:t>You must respond.</w:t>
      </w:r>
    </w:p>
    <w:p w14:paraId="20B37C3F" w14:textId="77777777" w:rsidR="0022710E" w:rsidRPr="0022710E" w:rsidRDefault="0022710E" w:rsidP="0022710E">
      <w:pPr>
        <w:tabs>
          <w:tab w:val="left" w:pos="1134"/>
        </w:tabs>
        <w:spacing w:after="120"/>
        <w:ind w:left="1134" w:right="1162" w:hanging="113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ab/>
        <w:t>You will respond and then, after opener’s rebid, determine if game is possible and in which denomination.</w:t>
      </w:r>
    </w:p>
    <w:p w14:paraId="20B24B42" w14:textId="77777777" w:rsidR="0022710E" w:rsidRPr="0022710E" w:rsidRDefault="0022710E" w:rsidP="0022710E">
      <w:pPr>
        <w:tabs>
          <w:tab w:val="left" w:pos="1134"/>
        </w:tabs>
        <w:spacing w:line="360" w:lineRule="auto"/>
        <w:ind w:left="1134" w:right="1162" w:hanging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10</w:t>
      </w:r>
      <w:r w:rsidRPr="0022710E">
        <w:rPr>
          <w:rFonts w:ascii="Calibri" w:hAnsi="Calibri"/>
          <w:sz w:val="22"/>
          <w:szCs w:val="22"/>
          <w:lang w:val="en-GB"/>
        </w:rPr>
        <w:tab/>
        <w:t>You need 10+ points to bid a new suit at the 2-level.</w:t>
      </w:r>
    </w:p>
    <w:tbl>
      <w:tblPr>
        <w:tblW w:w="0" w:type="auto"/>
        <w:tblInd w:w="195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656"/>
        <w:gridCol w:w="567"/>
        <w:gridCol w:w="567"/>
      </w:tblGrid>
      <w:tr w:rsidR="0022710E" w:rsidRPr="0022710E" w14:paraId="314CAA64" w14:textId="77777777" w:rsidTr="00F20FFF">
        <w:tc>
          <w:tcPr>
            <w:tcW w:w="567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72FDE98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67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11F480E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65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6C01D73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</w:tcBorders>
            <w:shd w:val="clear" w:color="auto" w:fill="EAF1DD"/>
            <w:vAlign w:val="center"/>
          </w:tcPr>
          <w:p w14:paraId="1DAB174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67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47A8C9A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</w:tr>
      <w:tr w:rsidR="0022710E" w:rsidRPr="0022710E" w14:paraId="746A97D0" w14:textId="77777777" w:rsidTr="00F20FFF">
        <w:tc>
          <w:tcPr>
            <w:tcW w:w="567" w:type="dxa"/>
            <w:shd w:val="clear" w:color="auto" w:fill="EAF1DD"/>
            <w:vAlign w:val="center"/>
          </w:tcPr>
          <w:p w14:paraId="653183E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sym w:font="Symbol" w:char="F0AA"/>
            </w:r>
          </w:p>
        </w:tc>
        <w:tc>
          <w:tcPr>
            <w:tcW w:w="567" w:type="dxa"/>
            <w:tcBorders>
              <w:right w:val="single" w:sz="4" w:space="0" w:color="FF0000"/>
            </w:tcBorders>
            <w:shd w:val="clear" w:color="auto" w:fill="EAF1DD"/>
          </w:tcPr>
          <w:p w14:paraId="379F5E3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22710E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sym w:font="Symbol" w:char="F0A7"/>
            </w:r>
          </w:p>
        </w:tc>
        <w:tc>
          <w:tcPr>
            <w:tcW w:w="65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77EE172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EAF1DD"/>
          </w:tcPr>
          <w:p w14:paraId="03FB35B2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="Calibri" w:hAnsi="Calibri"/>
                <w:color w:val="FF0000"/>
                <w:spacing w:val="-20"/>
                <w:sz w:val="22"/>
                <w:szCs w:val="22"/>
              </w:rPr>
              <w:sym w:font="Symbol" w:char="F0A9"/>
            </w:r>
          </w:p>
        </w:tc>
        <w:tc>
          <w:tcPr>
            <w:tcW w:w="567" w:type="dxa"/>
            <w:shd w:val="clear" w:color="auto" w:fill="EAF1DD"/>
          </w:tcPr>
          <w:p w14:paraId="5747B153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8"/>
            </w:r>
          </w:p>
        </w:tc>
      </w:tr>
    </w:tbl>
    <w:p w14:paraId="384EFE86" w14:textId="77777777" w:rsidR="0022710E" w:rsidRPr="0022710E" w:rsidRDefault="0022710E" w:rsidP="0022710E">
      <w:pPr>
        <w:tabs>
          <w:tab w:val="left" w:pos="1134"/>
        </w:tabs>
        <w:ind w:left="1134" w:right="1162" w:hanging="567"/>
        <w:rPr>
          <w:rFonts w:ascii="Calibri" w:hAnsi="Calibri"/>
          <w:sz w:val="22"/>
          <w:szCs w:val="22"/>
          <w:lang w:val="en-GB"/>
        </w:rPr>
      </w:pPr>
    </w:p>
    <w:p w14:paraId="49872D2D" w14:textId="77777777" w:rsidR="0022710E" w:rsidRPr="0022710E" w:rsidRDefault="0022710E" w:rsidP="0022710E">
      <w:pPr>
        <w:tabs>
          <w:tab w:val="left" w:pos="1134"/>
        </w:tabs>
        <w:ind w:left="1134" w:right="451" w:hanging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ab/>
        <w:t>If you do not have the requisite 10 points for this action, but you have at least 6 points, you should respond 1NT.</w:t>
      </w:r>
    </w:p>
    <w:p w14:paraId="22D5BBDD" w14:textId="772F740A" w:rsidR="0022710E" w:rsidRPr="0022710E" w:rsidRDefault="0022710E" w:rsidP="00363A6C">
      <w:pPr>
        <w:tabs>
          <w:tab w:val="left" w:pos="1134"/>
        </w:tabs>
        <w:spacing w:after="60"/>
        <w:ind w:left="1134" w:right="454" w:hanging="56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ab/>
        <w:t>You should not break the 10 point rule.</w:t>
      </w:r>
    </w:p>
    <w:p w14:paraId="71322A02" w14:textId="77777777" w:rsidR="0022710E" w:rsidRPr="0022710E" w:rsidRDefault="0022710E" w:rsidP="0022710E">
      <w:pPr>
        <w:tabs>
          <w:tab w:val="left" w:pos="1134"/>
        </w:tabs>
        <w:spacing w:after="60"/>
        <w:ind w:left="1134" w:right="1162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Note:</w:t>
      </w:r>
    </w:p>
    <w:p w14:paraId="2C82808B" w14:textId="77777777" w:rsidR="0022710E" w:rsidRPr="0022710E" w:rsidRDefault="0022710E" w:rsidP="0022710E">
      <w:pPr>
        <w:tabs>
          <w:tab w:val="left" w:pos="1134"/>
        </w:tabs>
        <w:ind w:left="1134" w:right="1162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one exception, a new suit at the 2-level need be no more than 4 cards.</w:t>
      </w:r>
    </w:p>
    <w:p w14:paraId="258A2B0A" w14:textId="3EAFC062" w:rsidR="0022710E" w:rsidRPr="0022710E" w:rsidRDefault="0022710E" w:rsidP="0022710E">
      <w:pPr>
        <w:tabs>
          <w:tab w:val="left" w:pos="1134"/>
          <w:tab w:val="left" w:pos="2268"/>
          <w:tab w:val="left" w:pos="2552"/>
          <w:tab w:val="left" w:pos="2835"/>
        </w:tabs>
        <w:spacing w:after="120"/>
        <w:ind w:left="1134" w:right="116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The exception is</w:t>
      </w:r>
      <w:r w:rsidRPr="0022710E">
        <w:rPr>
          <w:rFonts w:ascii="Calibri" w:hAnsi="Calibri"/>
          <w:sz w:val="22"/>
          <w:szCs w:val="22"/>
          <w:lang w:val="en-GB"/>
        </w:rPr>
        <w:tab/>
        <w:t>:</w:t>
      </w:r>
      <w:r w:rsidRPr="0022710E">
        <w:rPr>
          <w:rFonts w:ascii="Calibri" w:hAnsi="Calibri"/>
          <w:sz w:val="22"/>
          <w:szCs w:val="22"/>
          <w:lang w:val="en-GB"/>
        </w:rPr>
        <w:tab/>
        <w:t>1</w:t>
      </w:r>
      <w:r w:rsidRPr="0022710E">
        <w:rPr>
          <w:rFonts w:ascii="Calibri" w:hAnsi="Calibri"/>
          <w:spacing w:val="-20"/>
          <w:sz w:val="22"/>
          <w:szCs w:val="22"/>
        </w:rPr>
        <w:sym w:font="Symbol" w:char="F0AA"/>
      </w:r>
      <w:r w:rsidR="00363A6C">
        <w:rPr>
          <w:rFonts w:ascii="Calibri" w:hAnsi="Calibri"/>
          <w:sz w:val="22"/>
          <w:szCs w:val="22"/>
          <w:lang w:val="en-GB"/>
        </w:rPr>
        <w:t xml:space="preserve"> </w:t>
      </w:r>
      <w:r w:rsidRPr="0022710E">
        <w:rPr>
          <w:rFonts w:ascii="Calibri" w:hAnsi="Calibri"/>
          <w:sz w:val="22"/>
          <w:szCs w:val="22"/>
          <w:lang w:val="en-GB"/>
        </w:rPr>
        <w:t>- 2</w:t>
      </w:r>
      <w:r w:rsidRPr="0022710E">
        <w:rPr>
          <w:rFonts w:ascii="Calibri" w:hAnsi="Calibri"/>
          <w:color w:val="FF0000"/>
          <w:spacing w:val="-20"/>
          <w:sz w:val="22"/>
          <w:szCs w:val="22"/>
        </w:rPr>
        <w:sym w:font="Symbol" w:char="F0A9"/>
      </w:r>
      <w:r w:rsidRPr="0022710E">
        <w:rPr>
          <w:rFonts w:ascii="Calibri" w:hAnsi="Calibri"/>
          <w:color w:val="FF0000"/>
          <w:spacing w:val="-20"/>
          <w:sz w:val="22"/>
          <w:szCs w:val="22"/>
        </w:rPr>
        <w:tab/>
      </w:r>
      <w:r w:rsidRPr="0022710E">
        <w:rPr>
          <w:rFonts w:ascii="Calibri" w:hAnsi="Calibri"/>
          <w:sz w:val="22"/>
          <w:szCs w:val="22"/>
          <w:lang w:val="en-GB"/>
        </w:rPr>
        <w:t>shows 5+ hearts.</w:t>
      </w:r>
    </w:p>
    <w:p w14:paraId="40A1F09B" w14:textId="77777777" w:rsidR="0022710E" w:rsidRPr="0022710E" w:rsidRDefault="0022710E" w:rsidP="0022710E">
      <w:pPr>
        <w:tabs>
          <w:tab w:val="left" w:pos="1134"/>
          <w:tab w:val="left" w:pos="2268"/>
          <w:tab w:val="left" w:pos="2552"/>
          <w:tab w:val="left" w:pos="2835"/>
        </w:tabs>
        <w:ind w:left="1134" w:right="1162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A 5-card suit has some extra value.</w:t>
      </w:r>
    </w:p>
    <w:p w14:paraId="1F983936" w14:textId="3A98C1D9" w:rsidR="0022710E" w:rsidRPr="0022710E" w:rsidRDefault="0022710E" w:rsidP="0022710E">
      <w:pPr>
        <w:tabs>
          <w:tab w:val="left" w:pos="1134"/>
          <w:tab w:val="left" w:pos="2268"/>
          <w:tab w:val="left" w:pos="2552"/>
          <w:tab w:val="left" w:pos="2835"/>
        </w:tabs>
        <w:spacing w:after="120"/>
        <w:ind w:left="1134" w:right="1162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9 points and a</w:t>
      </w:r>
      <w:r w:rsidR="00363A6C">
        <w:rPr>
          <w:rFonts w:ascii="Calibri" w:hAnsi="Calibri"/>
          <w:sz w:val="22"/>
          <w:szCs w:val="22"/>
          <w:lang w:val="en-GB"/>
        </w:rPr>
        <w:t xml:space="preserve"> decent</w:t>
      </w:r>
      <w:r w:rsidRPr="0022710E">
        <w:rPr>
          <w:rFonts w:ascii="Calibri" w:hAnsi="Calibri"/>
          <w:sz w:val="22"/>
          <w:szCs w:val="22"/>
          <w:lang w:val="en-GB"/>
        </w:rPr>
        <w:t xml:space="preserve"> 5-card suit you can show it at the 2-level.</w:t>
      </w:r>
    </w:p>
    <w:p w14:paraId="2DD78A5C" w14:textId="77777777" w:rsidR="0022710E" w:rsidRPr="0022710E" w:rsidRDefault="0022710E" w:rsidP="0022710E">
      <w:pPr>
        <w:tabs>
          <w:tab w:val="left" w:pos="1134"/>
        </w:tabs>
        <w:ind w:left="284" w:right="735" w:firstLine="28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13</w:t>
      </w:r>
      <w:r w:rsidRPr="0022710E">
        <w:rPr>
          <w:rFonts w:ascii="Calibri" w:hAnsi="Calibri"/>
          <w:sz w:val="22"/>
          <w:szCs w:val="22"/>
          <w:lang w:val="en-GB"/>
        </w:rPr>
        <w:tab/>
        <w:t>If, as responder, you have 13 points you know there are sufficient points for game.</w:t>
      </w:r>
    </w:p>
    <w:p w14:paraId="40E3B8AC" w14:textId="77777777" w:rsidR="0022710E" w:rsidRPr="0022710E" w:rsidRDefault="0022710E" w:rsidP="0022710E">
      <w:pPr>
        <w:tabs>
          <w:tab w:val="left" w:pos="1134"/>
        </w:tabs>
        <w:spacing w:after="240" w:line="360" w:lineRule="auto"/>
        <w:ind w:left="284" w:right="1162" w:hanging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ab/>
      </w:r>
      <w:r w:rsidRPr="0022710E">
        <w:rPr>
          <w:rFonts w:ascii="Calibri" w:hAnsi="Calibri"/>
          <w:sz w:val="22"/>
          <w:szCs w:val="22"/>
          <w:lang w:val="en-GB"/>
        </w:rPr>
        <w:tab/>
        <w:t>Your aim is to determine the best denomination.</w:t>
      </w:r>
    </w:p>
    <w:p w14:paraId="7B3082BC" w14:textId="77777777" w:rsidR="0022710E" w:rsidRPr="0022710E" w:rsidRDefault="0022710E" w:rsidP="0022710E">
      <w:pPr>
        <w:spacing w:line="360" w:lineRule="auto"/>
        <w:ind w:firstLine="284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Responder’s order of priorities:</w:t>
      </w:r>
    </w:p>
    <w:p w14:paraId="0F1467DA" w14:textId="77777777" w:rsidR="0022710E" w:rsidRPr="0022710E" w:rsidRDefault="0022710E" w:rsidP="0022710E">
      <w:pPr>
        <w:spacing w:line="276" w:lineRule="auto"/>
        <w:ind w:left="540" w:firstLine="311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    Show 4+ card support for opener’s major.</w:t>
      </w:r>
    </w:p>
    <w:p w14:paraId="1CE0CBEC" w14:textId="77777777" w:rsidR="0022710E" w:rsidRPr="0022710E" w:rsidRDefault="0022710E" w:rsidP="0022710E">
      <w:pPr>
        <w:spacing w:line="276" w:lineRule="auto"/>
        <w:ind w:left="540" w:firstLine="311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ii   Show your own 4+ card major.</w:t>
      </w:r>
    </w:p>
    <w:p w14:paraId="76FBD946" w14:textId="77777777" w:rsidR="0022710E" w:rsidRPr="0022710E" w:rsidRDefault="0022710E" w:rsidP="0022710E">
      <w:pPr>
        <w:spacing w:line="276" w:lineRule="auto"/>
        <w:ind w:left="540" w:firstLine="311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iii   Show your own 4+ card minor.</w:t>
      </w:r>
    </w:p>
    <w:p w14:paraId="36CB49A4" w14:textId="77777777" w:rsidR="0022710E" w:rsidRPr="0022710E" w:rsidRDefault="0022710E" w:rsidP="0022710E">
      <w:pPr>
        <w:ind w:left="540" w:firstLine="311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iv   Respond in no trumps.</w:t>
      </w:r>
    </w:p>
    <w:p w14:paraId="2FD4F21E" w14:textId="77777777" w:rsidR="0022710E" w:rsidRPr="0022710E" w:rsidRDefault="0022710E" w:rsidP="0022710E">
      <w:pPr>
        <w:ind w:left="540" w:firstLine="878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Do not respond in no trumps simply to show a point count.</w:t>
      </w:r>
    </w:p>
    <w:p w14:paraId="17594510" w14:textId="77777777" w:rsidR="0022710E" w:rsidRPr="0022710E" w:rsidRDefault="0022710E" w:rsidP="0022710E">
      <w:pPr>
        <w:spacing w:line="480" w:lineRule="auto"/>
        <w:ind w:left="540" w:firstLine="878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If you have an alternative bid in a suit then make it.</w:t>
      </w:r>
    </w:p>
    <w:tbl>
      <w:tblPr>
        <w:tblW w:w="4888" w:type="pct"/>
        <w:tblInd w:w="57" w:type="dxa"/>
        <w:tblBorders>
          <w:bottom w:val="single" w:sz="18" w:space="0" w:color="808080"/>
        </w:tblBorders>
        <w:tblCellMar>
          <w:top w:w="72" w:type="dxa"/>
          <w:left w:w="57" w:type="dxa"/>
          <w:bottom w:w="72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71"/>
      </w:tblGrid>
      <w:tr w:rsidR="0022710E" w:rsidRPr="0022710E" w14:paraId="25D9A414" w14:textId="77777777" w:rsidTr="00F20FFF">
        <w:trPr>
          <w:trHeight w:val="284"/>
        </w:trPr>
        <w:tc>
          <w:tcPr>
            <w:tcW w:w="3969" w:type="dxa"/>
            <w:tcMar>
              <w:top w:w="0" w:type="dxa"/>
            </w:tcMar>
            <w:hideMark/>
          </w:tcPr>
          <w:p w14:paraId="56BB3A52" w14:textId="77777777" w:rsidR="0022710E" w:rsidRPr="0022710E" w:rsidRDefault="0022710E" w:rsidP="00F20FFF">
            <w:pPr>
              <w:pStyle w:val="Header"/>
              <w:pageBreakBefore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br w:type="page"/>
            </w: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Section 3</w:t>
            </w:r>
          </w:p>
          <w:p w14:paraId="67B94EE0" w14:textId="77777777" w:rsidR="0022710E" w:rsidRPr="0022710E" w:rsidRDefault="0022710E" w:rsidP="00F20FFF">
            <w:pPr>
              <w:pStyle w:val="Head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Openings And Continuations With Distributional Hands</w:t>
            </w:r>
          </w:p>
        </w:tc>
        <w:tc>
          <w:tcPr>
            <w:tcW w:w="3569" w:type="dxa"/>
          </w:tcPr>
          <w:p w14:paraId="4B13E794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3.2 Responding To An Opening Bid</w:t>
            </w:r>
          </w:p>
          <w:p w14:paraId="55A7EA70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Of One Of A Suit</w:t>
            </w:r>
          </w:p>
        </w:tc>
      </w:tr>
    </w:tbl>
    <w:p w14:paraId="2978617E" w14:textId="77777777" w:rsidR="0022710E" w:rsidRPr="0022710E" w:rsidRDefault="0022710E" w:rsidP="0022710E">
      <w:pPr>
        <w:spacing w:line="480" w:lineRule="auto"/>
        <w:ind w:left="540" w:firstLine="878"/>
        <w:rPr>
          <w:rFonts w:ascii="Calibri" w:hAnsi="Calibri"/>
          <w:sz w:val="22"/>
          <w:szCs w:val="22"/>
          <w:lang w:val="en-GB"/>
        </w:rPr>
      </w:pPr>
    </w:p>
    <w:p w14:paraId="0A40EA88" w14:textId="77777777" w:rsidR="0022710E" w:rsidRPr="0022710E" w:rsidRDefault="0022710E" w:rsidP="0022710E">
      <w:pPr>
        <w:spacing w:line="276" w:lineRule="auto"/>
        <w:ind w:left="540" w:hanging="54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3.2.2 Responder Raises Opener’s Major</w:t>
      </w:r>
      <w:r w:rsidRPr="0022710E">
        <w:rPr>
          <w:rFonts w:ascii="Calibri" w:hAnsi="Calibri"/>
          <w:b/>
          <w:sz w:val="22"/>
          <w:szCs w:val="22"/>
          <w:lang w:val="en-GB"/>
        </w:rPr>
        <w:tab/>
      </w:r>
    </w:p>
    <w:p w14:paraId="77720904" w14:textId="77777777" w:rsidR="0022710E" w:rsidRPr="0022710E" w:rsidRDefault="0022710E" w:rsidP="0022710E">
      <w:pPr>
        <w:spacing w:after="60" w:line="276" w:lineRule="auto"/>
        <w:ind w:firstLine="426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The primary aim in the bidding is to locate an 8-card major fit.</w:t>
      </w:r>
    </w:p>
    <w:p w14:paraId="6CD0E5B2" w14:textId="031ED960" w:rsidR="0022710E" w:rsidRPr="0022710E" w:rsidRDefault="0022710E" w:rsidP="0022710E">
      <w:pPr>
        <w:spacing w:after="60" w:line="276" w:lineRule="auto"/>
        <w:ind w:firstLine="426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 xml:space="preserve">If you have 4+ card support for opener’s major show it immediately by making a limit raise according to: </w:t>
      </w:r>
    </w:p>
    <w:p w14:paraId="2508D8A0" w14:textId="7BE5F0DB" w:rsidR="0022710E" w:rsidRPr="0022710E" w:rsidRDefault="00363A6C" w:rsidP="0022710E">
      <w:pPr>
        <w:spacing w:line="276" w:lineRule="auto"/>
        <w:ind w:firstLine="709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The </w:t>
      </w:r>
      <w:r w:rsidR="0022710E" w:rsidRPr="0022710E">
        <w:rPr>
          <w:rFonts w:ascii="Calibri" w:hAnsi="Calibri"/>
          <w:b/>
          <w:sz w:val="22"/>
          <w:szCs w:val="22"/>
          <w:lang w:val="en-GB"/>
        </w:rPr>
        <w:t>Responder Strength Scale</w:t>
      </w:r>
    </w:p>
    <w:p w14:paraId="5F6B2872" w14:textId="6047838A" w:rsidR="0022710E" w:rsidRPr="0022710E" w:rsidRDefault="0022710E" w:rsidP="0022710E">
      <w:pPr>
        <w:spacing w:line="480" w:lineRule="auto"/>
        <w:ind w:firstLine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 xml:space="preserve">You can include points for shortages </w:t>
      </w:r>
      <w:r w:rsidR="00363A6C">
        <w:rPr>
          <w:rFonts w:ascii="Calibri" w:hAnsi="Calibri"/>
          <w:sz w:val="22"/>
          <w:szCs w:val="22"/>
          <w:lang w:val="en-GB"/>
        </w:rPr>
        <w:t>which will be described later.</w:t>
      </w:r>
    </w:p>
    <w:tbl>
      <w:tblPr>
        <w:tblW w:w="0" w:type="auto"/>
        <w:tblInd w:w="7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Look w:val="01E0" w:firstRow="1" w:lastRow="1" w:firstColumn="1" w:lastColumn="1" w:noHBand="0" w:noVBand="0"/>
      </w:tblPr>
      <w:tblGrid>
        <w:gridCol w:w="589"/>
        <w:gridCol w:w="1020"/>
        <w:gridCol w:w="1020"/>
        <w:gridCol w:w="1077"/>
        <w:gridCol w:w="1020"/>
      </w:tblGrid>
      <w:tr w:rsidR="0022710E" w:rsidRPr="0022710E" w14:paraId="11ED5A28" w14:textId="77777777" w:rsidTr="00F20FFF">
        <w:tc>
          <w:tcPr>
            <w:tcW w:w="567" w:type="dxa"/>
            <w:tcBorders>
              <w:top w:val="single" w:sz="4" w:space="0" w:color="FF0000"/>
              <w:bottom w:val="single" w:sz="4" w:space="0" w:color="auto"/>
              <w:right w:val="dotted" w:sz="4" w:space="0" w:color="auto"/>
            </w:tcBorders>
            <w:shd w:val="clear" w:color="auto" w:fill="EAF1DD"/>
            <w:tcMar>
              <w:top w:w="85" w:type="dxa"/>
            </w:tcMar>
            <w:hideMark/>
          </w:tcPr>
          <w:p w14:paraId="2CFB91B4" w14:textId="77777777" w:rsidR="0022710E" w:rsidRPr="0022710E" w:rsidRDefault="0022710E" w:rsidP="00F20FFF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HCP</w:t>
            </w:r>
          </w:p>
        </w:tc>
        <w:tc>
          <w:tcPr>
            <w:tcW w:w="1020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17CA2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0-5</w:t>
            </w:r>
          </w:p>
        </w:tc>
        <w:tc>
          <w:tcPr>
            <w:tcW w:w="1020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tcMar>
              <w:top w:w="85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BE72F51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6-9</w:t>
            </w:r>
          </w:p>
        </w:tc>
        <w:tc>
          <w:tcPr>
            <w:tcW w:w="1077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tcMar>
              <w:top w:w="85" w:type="dxa"/>
            </w:tcMar>
            <w:hideMark/>
          </w:tcPr>
          <w:p w14:paraId="0F0EEF73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10-12</w:t>
            </w:r>
          </w:p>
        </w:tc>
        <w:tc>
          <w:tcPr>
            <w:tcW w:w="1020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</w:tcBorders>
            <w:shd w:val="clear" w:color="auto" w:fill="EAF1DD"/>
            <w:tcMar>
              <w:top w:w="85" w:type="dxa"/>
            </w:tcMar>
            <w:hideMark/>
          </w:tcPr>
          <w:p w14:paraId="4B04CB05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13-15</w:t>
            </w:r>
          </w:p>
        </w:tc>
      </w:tr>
      <w:tr w:rsidR="0022710E" w:rsidRPr="0022710E" w14:paraId="65540DD1" w14:textId="77777777" w:rsidTr="00F20FFF"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tcMar>
              <w:top w:w="57" w:type="dxa"/>
            </w:tcMar>
          </w:tcPr>
          <w:p w14:paraId="59A8741E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14:paraId="2E7B7698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 xml:space="preserve">Pass 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tcMar>
              <w:top w:w="57" w:type="dxa"/>
              <w:left w:w="113" w:type="dxa"/>
              <w:bottom w:w="0" w:type="dxa"/>
              <w:right w:w="0" w:type="dxa"/>
            </w:tcMar>
            <w:hideMark/>
          </w:tcPr>
          <w:p w14:paraId="51817AF0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Single</w:t>
            </w:r>
          </w:p>
          <w:p w14:paraId="6F561B3B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raise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tcMar>
              <w:top w:w="57" w:type="dxa"/>
            </w:tcMar>
            <w:hideMark/>
          </w:tcPr>
          <w:p w14:paraId="555FA2AA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Jump Raise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/>
            <w:tcMar>
              <w:top w:w="57" w:type="dxa"/>
            </w:tcMar>
          </w:tcPr>
          <w:p w14:paraId="50F033E4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Double Jump Raise</w:t>
            </w:r>
          </w:p>
          <w:p w14:paraId="2A038D64" w14:textId="77777777" w:rsidR="0022710E" w:rsidRPr="0022710E" w:rsidRDefault="0022710E" w:rsidP="00F20FF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2710E" w:rsidRPr="0022710E" w14:paraId="5B3CF0AA" w14:textId="77777777" w:rsidTr="00F20FFF">
        <w:tc>
          <w:tcPr>
            <w:tcW w:w="567" w:type="dxa"/>
            <w:tcBorders>
              <w:top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hideMark/>
          </w:tcPr>
          <w:p w14:paraId="64A2F89E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e.g.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C29A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5BE7BCA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 xml:space="preserve"> - 2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hideMark/>
          </w:tcPr>
          <w:p w14:paraId="379FD92A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 xml:space="preserve"> - 3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</w:tcBorders>
            <w:shd w:val="clear" w:color="auto" w:fill="EAF1DD"/>
            <w:hideMark/>
          </w:tcPr>
          <w:p w14:paraId="0A5ADF80" w14:textId="77777777" w:rsidR="0022710E" w:rsidRPr="0022710E" w:rsidRDefault="0022710E" w:rsidP="00F20FF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t xml:space="preserve"> - 4</w:t>
            </w:r>
            <w:r w:rsidRPr="0022710E">
              <w:rPr>
                <w:rFonts w:ascii="Calibri" w:hAnsi="Calibri"/>
                <w:spacing w:val="-20"/>
                <w:sz w:val="22"/>
                <w:szCs w:val="22"/>
              </w:rPr>
              <w:sym w:font="Symbol" w:char="F0AA"/>
            </w:r>
          </w:p>
        </w:tc>
      </w:tr>
    </w:tbl>
    <w:p w14:paraId="4BE98851" w14:textId="77777777" w:rsidR="0022710E" w:rsidRPr="0022710E" w:rsidRDefault="0022710E" w:rsidP="0022710E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591F6E1B" w14:textId="77777777" w:rsidR="0022710E" w:rsidRPr="0022710E" w:rsidRDefault="0022710E" w:rsidP="0022710E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25CFE41E" w14:textId="77777777" w:rsidR="0022710E" w:rsidRPr="0022710E" w:rsidRDefault="0022710E" w:rsidP="0022710E">
      <w:pPr>
        <w:spacing w:line="276" w:lineRule="auto"/>
        <w:ind w:left="284" w:hanging="284"/>
        <w:rPr>
          <w:rFonts w:ascii="Calibri" w:hAnsi="Calibri"/>
          <w:b/>
          <w:sz w:val="22"/>
          <w:szCs w:val="22"/>
          <w:lang w:val="en-GB"/>
        </w:rPr>
      </w:pPr>
    </w:p>
    <w:p w14:paraId="336F125D" w14:textId="77777777" w:rsidR="0022710E" w:rsidRPr="0022710E" w:rsidRDefault="0022710E" w:rsidP="0022710E">
      <w:pPr>
        <w:spacing w:line="276" w:lineRule="auto"/>
        <w:ind w:left="284" w:hanging="284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3.2.3 Responder Raises Opener’s Minor</w:t>
      </w:r>
    </w:p>
    <w:p w14:paraId="47204DDB" w14:textId="77777777" w:rsidR="0022710E" w:rsidRPr="0022710E" w:rsidRDefault="0022710E" w:rsidP="0022710E">
      <w:pPr>
        <w:spacing w:line="276" w:lineRule="auto"/>
        <w:ind w:left="709" w:hanging="28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Show your own 4+ card major in preference to supporting opener’s minor.</w:t>
      </w:r>
    </w:p>
    <w:p w14:paraId="3D579CC1" w14:textId="26295AF1" w:rsidR="0022710E" w:rsidRPr="0022710E" w:rsidRDefault="0022710E" w:rsidP="0022710E">
      <w:pPr>
        <w:ind w:left="709" w:hanging="283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 xml:space="preserve">If you choose to support opener’s minor, use the </w:t>
      </w:r>
      <w:r w:rsidRPr="0022710E">
        <w:rPr>
          <w:rFonts w:ascii="Calibri" w:hAnsi="Calibri"/>
          <w:b/>
          <w:sz w:val="22"/>
          <w:szCs w:val="22"/>
          <w:lang w:val="en-GB"/>
        </w:rPr>
        <w:t xml:space="preserve">Responder Strength Scale </w:t>
      </w:r>
      <w:r w:rsidR="00363A6C">
        <w:rPr>
          <w:rFonts w:ascii="Calibri" w:hAnsi="Calibri"/>
          <w:b/>
          <w:sz w:val="22"/>
          <w:szCs w:val="22"/>
          <w:lang w:val="en-GB"/>
        </w:rPr>
        <w:t xml:space="preserve">as </w:t>
      </w:r>
      <w:r w:rsidRPr="0022710E">
        <w:rPr>
          <w:rFonts w:ascii="Calibri" w:hAnsi="Calibri"/>
          <w:sz w:val="22"/>
          <w:szCs w:val="22"/>
          <w:lang w:val="en-GB"/>
        </w:rPr>
        <w:t>above.</w:t>
      </w:r>
    </w:p>
    <w:tbl>
      <w:tblPr>
        <w:tblW w:w="4890" w:type="pct"/>
        <w:tblBorders>
          <w:bottom w:val="single" w:sz="18" w:space="0" w:color="808080"/>
        </w:tblBorders>
        <w:tblCellMar>
          <w:top w:w="72" w:type="dxa"/>
          <w:left w:w="57" w:type="dxa"/>
          <w:bottom w:w="72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75"/>
      </w:tblGrid>
      <w:tr w:rsidR="0022710E" w:rsidRPr="0022710E" w14:paraId="4ECF670D" w14:textId="77777777" w:rsidTr="00F20FFF">
        <w:trPr>
          <w:trHeight w:val="284"/>
        </w:trPr>
        <w:tc>
          <w:tcPr>
            <w:tcW w:w="3969" w:type="dxa"/>
            <w:tcMar>
              <w:top w:w="0" w:type="dxa"/>
            </w:tcMar>
            <w:hideMark/>
          </w:tcPr>
          <w:p w14:paraId="65257BEA" w14:textId="77777777" w:rsidR="0022710E" w:rsidRPr="0022710E" w:rsidRDefault="0022710E" w:rsidP="00F20FFF">
            <w:pPr>
              <w:pStyle w:val="Header"/>
              <w:pageBreakBefore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br w:type="page"/>
            </w:r>
            <w:r w:rsidRPr="0022710E">
              <w:rPr>
                <w:rFonts w:ascii="Calibri" w:hAnsi="Calibri"/>
                <w:sz w:val="22"/>
                <w:szCs w:val="22"/>
                <w:lang w:val="en-GB"/>
              </w:rPr>
              <w:br w:type="page"/>
            </w: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Section 3</w:t>
            </w:r>
          </w:p>
          <w:p w14:paraId="6A0FBE1C" w14:textId="77777777" w:rsidR="0022710E" w:rsidRPr="0022710E" w:rsidRDefault="0022710E" w:rsidP="00F20FFF">
            <w:pPr>
              <w:pStyle w:val="Head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eastAsia="Times New Roman" w:hAnsi="Calibri"/>
                <w:b/>
                <w:sz w:val="22"/>
                <w:szCs w:val="22"/>
              </w:rPr>
              <w:t>Openings And Continuations With Distributional Hands</w:t>
            </w:r>
          </w:p>
        </w:tc>
        <w:tc>
          <w:tcPr>
            <w:tcW w:w="3572" w:type="dxa"/>
          </w:tcPr>
          <w:p w14:paraId="78FD2CE8" w14:textId="77777777" w:rsidR="0022710E" w:rsidRPr="0022710E" w:rsidRDefault="0022710E" w:rsidP="00F20FF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3.2 Responding To An Opening Bid</w:t>
            </w:r>
          </w:p>
          <w:p w14:paraId="23B0C056" w14:textId="77777777" w:rsidR="0022710E" w:rsidRPr="0022710E" w:rsidRDefault="0022710E" w:rsidP="00F20FFF">
            <w:pPr>
              <w:pStyle w:val="Header"/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2710E">
              <w:rPr>
                <w:rFonts w:ascii="Calibri" w:hAnsi="Calibri"/>
                <w:b/>
                <w:sz w:val="22"/>
                <w:szCs w:val="22"/>
                <w:lang w:val="en-GB"/>
              </w:rPr>
              <w:t>Of One Of A Suit</w:t>
            </w:r>
          </w:p>
        </w:tc>
      </w:tr>
    </w:tbl>
    <w:p w14:paraId="05B14654" w14:textId="77777777" w:rsidR="0022710E" w:rsidRPr="0022710E" w:rsidRDefault="0022710E" w:rsidP="0022710E">
      <w:pPr>
        <w:spacing w:line="360" w:lineRule="auto"/>
        <w:jc w:val="center"/>
        <w:rPr>
          <w:rFonts w:ascii="Calibri" w:hAnsi="Calibri"/>
          <w:sz w:val="22"/>
          <w:szCs w:val="22"/>
          <w:lang w:val="en-GB"/>
        </w:rPr>
      </w:pPr>
    </w:p>
    <w:p w14:paraId="7CE3A781" w14:textId="77777777" w:rsidR="0022710E" w:rsidRPr="0022710E" w:rsidRDefault="0022710E" w:rsidP="0022710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3.2.4 Responder Replies In A New Suit</w:t>
      </w:r>
    </w:p>
    <w:p w14:paraId="449DF966" w14:textId="77777777" w:rsidR="0022710E" w:rsidRPr="0022710E" w:rsidRDefault="0022710E" w:rsidP="0022710E">
      <w:pPr>
        <w:spacing w:line="360" w:lineRule="auto"/>
        <w:ind w:firstLine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Show your own 4+ card major in preference to supporting opener’s minor.</w:t>
      </w:r>
    </w:p>
    <w:p w14:paraId="7B758981" w14:textId="77777777" w:rsidR="0022710E" w:rsidRPr="0022710E" w:rsidRDefault="0022710E" w:rsidP="0022710E">
      <w:pPr>
        <w:spacing w:after="60"/>
        <w:ind w:firstLine="425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Responder’s new suit at the 1-level</w:t>
      </w:r>
    </w:p>
    <w:p w14:paraId="672916B1" w14:textId="77777777" w:rsidR="0022710E" w:rsidRPr="0022710E" w:rsidRDefault="0022710E" w:rsidP="0022710E">
      <w:pPr>
        <w:ind w:firstLine="426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This shows 6+ points and a suit of 4+ cards.</w:t>
      </w:r>
    </w:p>
    <w:p w14:paraId="2E5875D2" w14:textId="77777777" w:rsidR="0022710E" w:rsidRPr="0022710E" w:rsidRDefault="0022710E" w:rsidP="0022710E">
      <w:pPr>
        <w:spacing w:line="360" w:lineRule="auto"/>
        <w:ind w:firstLine="426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Show a 4-card major regardless of suit quality.</w:t>
      </w:r>
    </w:p>
    <w:p w14:paraId="12ACB3E3" w14:textId="77777777" w:rsidR="0022710E" w:rsidRPr="0022710E" w:rsidRDefault="0022710E" w:rsidP="0022710E">
      <w:pPr>
        <w:spacing w:after="60"/>
        <w:ind w:firstLine="425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Responder’s new suit at the 2-level</w:t>
      </w:r>
    </w:p>
    <w:p w14:paraId="067DC098" w14:textId="77777777" w:rsidR="0022710E" w:rsidRPr="0022710E" w:rsidRDefault="0022710E" w:rsidP="0022710E">
      <w:pPr>
        <w:spacing w:after="60"/>
        <w:ind w:firstLine="425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This shows 10+ points and a suit of 4+ cards – with one exception:</w:t>
      </w:r>
    </w:p>
    <w:p w14:paraId="21523261" w14:textId="77777777" w:rsidR="0022710E" w:rsidRPr="0022710E" w:rsidRDefault="0022710E" w:rsidP="0022710E">
      <w:pPr>
        <w:spacing w:after="120"/>
        <w:ind w:firstLine="113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To bid 2</w:t>
      </w:r>
      <w:r w:rsidRPr="0022710E">
        <w:rPr>
          <w:rFonts w:ascii="Calibri" w:hAnsi="Calibri"/>
          <w:color w:val="FF0000"/>
          <w:spacing w:val="-20"/>
          <w:sz w:val="22"/>
          <w:szCs w:val="22"/>
        </w:rPr>
        <w:sym w:font="Symbol" w:char="F0A9"/>
      </w:r>
      <w:r w:rsidRPr="0022710E">
        <w:rPr>
          <w:rFonts w:ascii="Calibri" w:hAnsi="Calibri"/>
          <w:sz w:val="22"/>
          <w:szCs w:val="22"/>
          <w:lang w:val="en-GB"/>
        </w:rPr>
        <w:t xml:space="preserve"> over 1</w:t>
      </w:r>
      <w:r w:rsidRPr="0022710E">
        <w:rPr>
          <w:rFonts w:ascii="Calibri" w:hAnsi="Calibri"/>
          <w:spacing w:val="-20"/>
          <w:sz w:val="22"/>
          <w:szCs w:val="22"/>
        </w:rPr>
        <w:sym w:font="Symbol" w:char="F0AA"/>
      </w:r>
      <w:r w:rsidRPr="0022710E">
        <w:rPr>
          <w:rFonts w:ascii="Calibri" w:hAnsi="Calibri"/>
          <w:sz w:val="22"/>
          <w:szCs w:val="22"/>
          <w:lang w:val="en-GB"/>
        </w:rPr>
        <w:t xml:space="preserve"> shows a 5+card suit.</w:t>
      </w:r>
    </w:p>
    <w:p w14:paraId="290022C5" w14:textId="77777777" w:rsidR="0022710E" w:rsidRPr="0022710E" w:rsidRDefault="0022710E" w:rsidP="0022710E">
      <w:pPr>
        <w:spacing w:after="240"/>
        <w:ind w:left="425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You can show a new suit at the 2-level with 9 points if your suit is 5+ cards.</w:t>
      </w:r>
    </w:p>
    <w:p w14:paraId="0542AA93" w14:textId="77777777" w:rsidR="0022710E" w:rsidRPr="0022710E" w:rsidRDefault="0022710E" w:rsidP="0022710E">
      <w:pPr>
        <w:spacing w:after="60"/>
        <w:ind w:firstLine="284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With A Choice Of Suits To Show</w:t>
      </w:r>
    </w:p>
    <w:p w14:paraId="6996760F" w14:textId="77777777" w:rsidR="0022710E" w:rsidRPr="0022710E" w:rsidRDefault="0022710E" w:rsidP="0022710E">
      <w:pPr>
        <w:ind w:left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a choice of 4-card suits bid the one you can bid most economically.</w:t>
      </w:r>
    </w:p>
    <w:p w14:paraId="4C3C012E" w14:textId="77777777" w:rsidR="0022710E" w:rsidRPr="0022710E" w:rsidRDefault="0022710E" w:rsidP="0022710E">
      <w:pPr>
        <w:ind w:left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Work your way up the bidding ladder from opener’s suit until you reach one of your suits.</w:t>
      </w:r>
    </w:p>
    <w:p w14:paraId="3506127C" w14:textId="77777777" w:rsidR="0022710E" w:rsidRPr="0022710E" w:rsidRDefault="0022710E" w:rsidP="0022710E">
      <w:pPr>
        <w:spacing w:after="120"/>
        <w:ind w:left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This is referred to as bidding 4-card suits “on the up”</w:t>
      </w:r>
    </w:p>
    <w:p w14:paraId="44FFF18B" w14:textId="77777777" w:rsidR="0022710E" w:rsidRPr="0022710E" w:rsidRDefault="0022710E" w:rsidP="0022710E">
      <w:pPr>
        <w:ind w:left="720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a choice of 5-card suits, initially bid the higher ranking.</w:t>
      </w:r>
    </w:p>
    <w:p w14:paraId="29E23AD0" w14:textId="1B929F47" w:rsidR="0022710E" w:rsidRDefault="0022710E" w:rsidP="00363A6C">
      <w:pPr>
        <w:ind w:left="720" w:right="73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You may then get the opportunity to show your second suit later and you leave opener room to return to your first suit in an economical fashion.</w:t>
      </w:r>
    </w:p>
    <w:p w14:paraId="62F52475" w14:textId="3CB87C2F" w:rsidR="00363A6C" w:rsidRPr="0022710E" w:rsidRDefault="00363A6C" w:rsidP="0022710E">
      <w:pPr>
        <w:spacing w:after="120"/>
        <w:ind w:left="720" w:right="735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But do not ignore the 10 points rule.</w:t>
      </w:r>
    </w:p>
    <w:p w14:paraId="4F407653" w14:textId="77777777" w:rsidR="0022710E" w:rsidRPr="0022710E" w:rsidRDefault="0022710E" w:rsidP="0022710E">
      <w:pPr>
        <w:spacing w:line="276" w:lineRule="auto"/>
        <w:ind w:left="1134" w:hanging="425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Broadly speaking this summarises as:</w:t>
      </w:r>
    </w:p>
    <w:p w14:paraId="77083746" w14:textId="77777777" w:rsidR="0022710E" w:rsidRPr="0022710E" w:rsidRDefault="0022710E" w:rsidP="0022710E">
      <w:pPr>
        <w:spacing w:line="276" w:lineRule="auto"/>
        <w:ind w:left="113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As Responder:</w:t>
      </w:r>
    </w:p>
    <w:p w14:paraId="113D7291" w14:textId="77777777" w:rsidR="0022710E" w:rsidRPr="0022710E" w:rsidRDefault="0022710E" w:rsidP="0022710E">
      <w:pPr>
        <w:spacing w:line="276" w:lineRule="auto"/>
        <w:ind w:left="720" w:firstLine="698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Bid the lower of 4-card suits</w:t>
      </w:r>
    </w:p>
    <w:p w14:paraId="7D60DB25" w14:textId="77777777" w:rsidR="0022710E" w:rsidRPr="0022710E" w:rsidRDefault="0022710E" w:rsidP="0022710E">
      <w:pPr>
        <w:spacing w:after="120" w:line="360" w:lineRule="auto"/>
        <w:ind w:left="720" w:firstLine="697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Bid the higher of 5-card suits.</w:t>
      </w:r>
    </w:p>
    <w:p w14:paraId="07C41CAC" w14:textId="77777777" w:rsidR="0022710E" w:rsidRPr="0022710E" w:rsidRDefault="0022710E" w:rsidP="0022710E">
      <w:pPr>
        <w:spacing w:line="276" w:lineRule="auto"/>
        <w:ind w:firstLine="426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With 6+ points but not strong enough to show your suit at the 2-level bid 1NT.</w:t>
      </w:r>
    </w:p>
    <w:p w14:paraId="098C9A46" w14:textId="77777777" w:rsidR="0022710E" w:rsidRPr="0022710E" w:rsidRDefault="0022710E" w:rsidP="0022710E">
      <w:pPr>
        <w:spacing w:after="480" w:line="480" w:lineRule="auto"/>
        <w:ind w:firstLine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See below.</w:t>
      </w:r>
    </w:p>
    <w:p w14:paraId="72073436" w14:textId="77777777" w:rsidR="0022710E" w:rsidRPr="0022710E" w:rsidRDefault="0022710E" w:rsidP="0022710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b/>
          <w:sz w:val="22"/>
          <w:szCs w:val="22"/>
          <w:lang w:val="en-GB"/>
        </w:rPr>
        <w:t>3.2.5 Responder Replies No Trumps</w:t>
      </w:r>
    </w:p>
    <w:p w14:paraId="196AF215" w14:textId="77777777" w:rsidR="0022710E" w:rsidRPr="0022710E" w:rsidRDefault="0022710E" w:rsidP="0022710E">
      <w:pPr>
        <w:ind w:firstLine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This is the least desirable action.</w:t>
      </w:r>
    </w:p>
    <w:p w14:paraId="36D5C9D9" w14:textId="77777777" w:rsidR="0022710E" w:rsidRPr="0022710E" w:rsidRDefault="0022710E" w:rsidP="0022710E">
      <w:pPr>
        <w:spacing w:line="276" w:lineRule="auto"/>
        <w:ind w:firstLine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Do not respond in no trumps simply to show a point count.</w:t>
      </w:r>
    </w:p>
    <w:p w14:paraId="42AD68D7" w14:textId="77777777" w:rsidR="0022710E" w:rsidRPr="0022710E" w:rsidRDefault="0022710E" w:rsidP="0022710E">
      <w:pPr>
        <w:spacing w:line="276" w:lineRule="auto"/>
        <w:ind w:firstLine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If you have a 4-card major which you can bid then bid it – regardless of quality.</w:t>
      </w:r>
    </w:p>
    <w:p w14:paraId="119BE63C" w14:textId="77777777" w:rsidR="0022710E" w:rsidRPr="0022710E" w:rsidRDefault="0022710E" w:rsidP="0022710E">
      <w:pPr>
        <w:spacing w:line="360" w:lineRule="auto"/>
        <w:ind w:firstLine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If you are strong enough to respond in a minor at the 2-level then do so.</w:t>
      </w:r>
    </w:p>
    <w:p w14:paraId="24DC5561" w14:textId="77777777" w:rsidR="0022710E" w:rsidRPr="0022710E" w:rsidRDefault="0022710E" w:rsidP="0022710E">
      <w:pPr>
        <w:spacing w:after="60"/>
        <w:ind w:firstLine="284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Avoid jumps to 2NT and 3NT - they use up too much bidding space.</w:t>
      </w:r>
    </w:p>
    <w:p w14:paraId="33C42BF4" w14:textId="77777777" w:rsidR="0022710E" w:rsidRPr="0022710E" w:rsidRDefault="0022710E" w:rsidP="0022710E">
      <w:pPr>
        <w:ind w:firstLine="709"/>
        <w:rPr>
          <w:rFonts w:ascii="Calibri" w:hAnsi="Calibri"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A response of 1NT shows 6-9 points.</w:t>
      </w:r>
    </w:p>
    <w:p w14:paraId="07D6EE96" w14:textId="77777777" w:rsidR="0022710E" w:rsidRPr="0022710E" w:rsidRDefault="0022710E" w:rsidP="0022710E">
      <w:pPr>
        <w:spacing w:line="360" w:lineRule="auto"/>
        <w:ind w:firstLine="709"/>
        <w:rPr>
          <w:rFonts w:ascii="Calibri" w:hAnsi="Calibri"/>
          <w:b/>
          <w:sz w:val="22"/>
          <w:szCs w:val="22"/>
          <w:lang w:val="en-GB"/>
        </w:rPr>
      </w:pPr>
      <w:r w:rsidRPr="0022710E">
        <w:rPr>
          <w:rFonts w:ascii="Calibri" w:hAnsi="Calibri"/>
          <w:sz w:val="22"/>
          <w:szCs w:val="22"/>
          <w:lang w:val="en-GB"/>
        </w:rPr>
        <w:t>It says “I have at least 6 points but not enough to show my suit at the 2-level“</w:t>
      </w:r>
    </w:p>
    <w:tbl>
      <w:tblPr>
        <w:tblW w:w="4889" w:type="pct"/>
        <w:tblBorders>
          <w:bottom w:val="single" w:sz="18" w:space="0" w:color="808080"/>
        </w:tblBorders>
        <w:tblCellMar>
          <w:top w:w="72" w:type="dxa"/>
          <w:left w:w="57" w:type="dxa"/>
          <w:bottom w:w="72" w:type="dxa"/>
          <w:right w:w="57" w:type="dxa"/>
        </w:tblCellMar>
        <w:tblLook w:val="04A0" w:firstRow="1" w:lastRow="0" w:firstColumn="1" w:lastColumn="0" w:noHBand="0" w:noVBand="1"/>
      </w:tblPr>
      <w:tblGrid>
        <w:gridCol w:w="5163"/>
        <w:gridCol w:w="4705"/>
      </w:tblGrid>
      <w:tr w:rsidR="0022710E" w:rsidRPr="0022710E" w14:paraId="2F983C77" w14:textId="77777777" w:rsidTr="00F20FFF">
        <w:trPr>
          <w:trHeight w:val="284"/>
        </w:trPr>
        <w:tc>
          <w:tcPr>
            <w:tcW w:w="3857" w:type="dxa"/>
            <w:tcMar>
              <w:top w:w="0" w:type="dxa"/>
            </w:tcMar>
            <w:hideMark/>
          </w:tcPr>
          <w:p w14:paraId="5B8B93C8" w14:textId="77777777" w:rsidR="0022710E" w:rsidRPr="0022710E" w:rsidRDefault="0022710E" w:rsidP="00F20FFF">
            <w:pPr>
              <w:pStyle w:val="Header"/>
              <w:pageBreakBefore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 w:type="page"/>
            </w:r>
            <w:r w:rsidRPr="0022710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Section 3</w:t>
            </w:r>
          </w:p>
          <w:p w14:paraId="14B14EB4" w14:textId="77777777" w:rsidR="0022710E" w:rsidRPr="0022710E" w:rsidRDefault="0022710E" w:rsidP="00F20FFF">
            <w:pPr>
              <w:pStyle w:val="Head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2710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Openings And Continuations With Distributional Hands</w:t>
            </w:r>
          </w:p>
        </w:tc>
        <w:tc>
          <w:tcPr>
            <w:tcW w:w="3515" w:type="dxa"/>
          </w:tcPr>
          <w:p w14:paraId="71250A35" w14:textId="77777777" w:rsidR="0022710E" w:rsidRPr="0022710E" w:rsidRDefault="0022710E" w:rsidP="00F20FFF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3.2 Responding To An Opening Bid</w:t>
            </w:r>
          </w:p>
          <w:p w14:paraId="350583A6" w14:textId="77777777" w:rsidR="0022710E" w:rsidRPr="0022710E" w:rsidRDefault="0022710E" w:rsidP="00F20FFF">
            <w:pPr>
              <w:pStyle w:val="Header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One Of A Suit</w:t>
            </w:r>
          </w:p>
        </w:tc>
      </w:tr>
    </w:tbl>
    <w:p w14:paraId="7E546DCE" w14:textId="77777777" w:rsidR="0022710E" w:rsidRPr="0022710E" w:rsidRDefault="0022710E" w:rsidP="0022710E">
      <w:pPr>
        <w:spacing w:line="360" w:lineRule="auto"/>
        <w:ind w:firstLine="992"/>
        <w:rPr>
          <w:rFonts w:asciiTheme="minorHAnsi" w:hAnsiTheme="minorHAnsi" w:cstheme="minorHAnsi"/>
          <w:sz w:val="22"/>
          <w:szCs w:val="22"/>
          <w:lang w:val="en-GB"/>
        </w:rPr>
      </w:pPr>
    </w:p>
    <w:p w14:paraId="08056A1B" w14:textId="77777777" w:rsidR="0022710E" w:rsidRPr="0022710E" w:rsidRDefault="0022710E" w:rsidP="0022710E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b/>
          <w:sz w:val="22"/>
          <w:szCs w:val="22"/>
          <w:lang w:val="en-GB"/>
        </w:rPr>
        <w:t>3.2.6  More On Responding To An Opening Bid Of One Of A Suit</w:t>
      </w:r>
    </w:p>
    <w:tbl>
      <w:tblPr>
        <w:tblW w:w="0" w:type="auto"/>
        <w:tblInd w:w="70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610"/>
        <w:gridCol w:w="610"/>
        <w:gridCol w:w="656"/>
        <w:gridCol w:w="610"/>
        <w:gridCol w:w="850"/>
        <w:gridCol w:w="610"/>
        <w:gridCol w:w="610"/>
        <w:gridCol w:w="567"/>
        <w:gridCol w:w="610"/>
      </w:tblGrid>
      <w:tr w:rsidR="0022710E" w:rsidRPr="0022710E" w14:paraId="6C502645" w14:textId="77777777" w:rsidTr="00F20FFF">
        <w:tc>
          <w:tcPr>
            <w:tcW w:w="574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  <w:vAlign w:val="center"/>
          </w:tcPr>
          <w:p w14:paraId="52C4416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4E0F1EE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352287F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08C72A6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BB3A908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1668876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431F38A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1FCE693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4CA836E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2710E" w:rsidRPr="0022710E" w14:paraId="6EF04700" w14:textId="77777777" w:rsidTr="00F20FFF"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59D90ECA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7719409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656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1ED089B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7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41404B2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5A902C4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FF0000"/>
              <w:left w:val="single" w:sz="4" w:space="0" w:color="FF0000"/>
            </w:tcBorders>
            <w:shd w:val="clear" w:color="auto" w:fill="EAF1DD"/>
            <w:vAlign w:val="center"/>
          </w:tcPr>
          <w:p w14:paraId="67FF651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4BD670F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7CB8510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7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4609543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</w:p>
        </w:tc>
      </w:tr>
      <w:tr w:rsidR="0022710E" w:rsidRPr="0022710E" w14:paraId="3D97C29D" w14:textId="77777777" w:rsidTr="00F20FFF">
        <w:tc>
          <w:tcPr>
            <w:tcW w:w="574" w:type="dxa"/>
            <w:shd w:val="clear" w:color="auto" w:fill="EAF1DD"/>
            <w:vAlign w:val="center"/>
          </w:tcPr>
          <w:p w14:paraId="12E0AB5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574" w:type="dxa"/>
            <w:shd w:val="clear" w:color="auto" w:fill="EAF1DD"/>
            <w:vAlign w:val="center"/>
          </w:tcPr>
          <w:p w14:paraId="501AB2AD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656" w:type="dxa"/>
            <w:shd w:val="clear" w:color="auto" w:fill="EAF1DD"/>
          </w:tcPr>
          <w:p w14:paraId="2B4570EA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9"/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2209813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61AF34BB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1986DFA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574" w:type="dxa"/>
            <w:shd w:val="clear" w:color="auto" w:fill="EAF1DD"/>
            <w:vAlign w:val="center"/>
          </w:tcPr>
          <w:p w14:paraId="663EA47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567" w:type="dxa"/>
            <w:shd w:val="clear" w:color="auto" w:fill="EAF1DD"/>
          </w:tcPr>
          <w:p w14:paraId="0C3950AA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9"/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0DD849E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</w:tr>
      <w:tr w:rsidR="0022710E" w:rsidRPr="0022710E" w14:paraId="5DBD2854" w14:textId="77777777" w:rsidTr="00F20FFF">
        <w:tc>
          <w:tcPr>
            <w:tcW w:w="574" w:type="dxa"/>
            <w:shd w:val="clear" w:color="auto" w:fill="EAF1DD"/>
          </w:tcPr>
          <w:p w14:paraId="0211D482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sym w:font="Symbol" w:char="F0AA"/>
            </w:r>
          </w:p>
        </w:tc>
        <w:tc>
          <w:tcPr>
            <w:tcW w:w="574" w:type="dxa"/>
            <w:shd w:val="clear" w:color="auto" w:fill="EAF1DD"/>
          </w:tcPr>
          <w:p w14:paraId="0112400B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656" w:type="dxa"/>
            <w:shd w:val="clear" w:color="auto" w:fill="EAF1DD"/>
          </w:tcPr>
          <w:p w14:paraId="342F9E0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21CEF7BD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1C02DC00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left w:val="single" w:sz="4" w:space="0" w:color="FF0000"/>
            </w:tcBorders>
            <w:shd w:val="clear" w:color="auto" w:fill="EAF1DD"/>
          </w:tcPr>
          <w:p w14:paraId="34BEAF0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8"/>
            </w:r>
          </w:p>
        </w:tc>
        <w:tc>
          <w:tcPr>
            <w:tcW w:w="574" w:type="dxa"/>
            <w:shd w:val="clear" w:color="auto" w:fill="EAF1DD"/>
          </w:tcPr>
          <w:p w14:paraId="124D5229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567" w:type="dxa"/>
            <w:shd w:val="clear" w:color="auto" w:fill="EAF1DD"/>
          </w:tcPr>
          <w:p w14:paraId="3B55A9FA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6066AB0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CC0FC1A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</w:p>
    <w:p w14:paraId="52944643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In bidding sequence 1. west’s hand is limited by the fact that he is a passed hand.</w:t>
      </w:r>
    </w:p>
    <w:p w14:paraId="1D5869DC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His response of 1</w:t>
      </w:r>
      <w:r w:rsidRPr="0022710E">
        <w:rPr>
          <w:rFonts w:asciiTheme="minorHAnsi" w:hAnsiTheme="minorHAnsi" w:cstheme="minorHAnsi"/>
          <w:spacing w:val="-20"/>
          <w:sz w:val="22"/>
          <w:szCs w:val="22"/>
        </w:rPr>
        <w:sym w:font="Symbol" w:char="F0AA"/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shows 6-11 points and is not forcing.</w:t>
      </w:r>
    </w:p>
    <w:p w14:paraId="63E1D784" w14:textId="77777777" w:rsidR="0022710E" w:rsidRPr="0022710E" w:rsidRDefault="0022710E" w:rsidP="0022710E">
      <w:pPr>
        <w:spacing w:after="120"/>
        <w:ind w:firstLine="425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With a minimum hand with nothing better to bid east can pass.</w:t>
      </w:r>
    </w:p>
    <w:p w14:paraId="6A15BE70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In bidding sequence 2. west’s hand is limited by the fact that he is a passed hand.</w:t>
      </w:r>
    </w:p>
    <w:p w14:paraId="5F37C692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But, in this sequence, he has responded at the 2-level.</w:t>
      </w:r>
    </w:p>
    <w:p w14:paraId="79C9C0DA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pacing w:val="-20"/>
          <w:sz w:val="22"/>
          <w:szCs w:val="22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His response of 2</w:t>
      </w:r>
      <w:r w:rsidRPr="0022710E">
        <w:rPr>
          <w:rFonts w:asciiTheme="minorHAnsi" w:hAnsiTheme="minorHAnsi" w:cstheme="minorHAnsi"/>
          <w:color w:val="FF0000"/>
          <w:spacing w:val="-20"/>
          <w:sz w:val="22"/>
          <w:szCs w:val="22"/>
        </w:rPr>
        <w:sym w:font="Symbol" w:char="F0A8"/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shows 9-11 points and, because his hand is limited is still not forcing.</w:t>
      </w:r>
    </w:p>
    <w:p w14:paraId="4BF86807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</w:p>
    <w:p w14:paraId="13BB9FB3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70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574"/>
        <w:gridCol w:w="610"/>
        <w:gridCol w:w="656"/>
        <w:gridCol w:w="610"/>
        <w:gridCol w:w="850"/>
        <w:gridCol w:w="567"/>
        <w:gridCol w:w="610"/>
        <w:gridCol w:w="567"/>
        <w:gridCol w:w="610"/>
      </w:tblGrid>
      <w:tr w:rsidR="0022710E" w:rsidRPr="0022710E" w14:paraId="33510208" w14:textId="77777777" w:rsidTr="00F20FFF">
        <w:tc>
          <w:tcPr>
            <w:tcW w:w="574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  <w:vAlign w:val="center"/>
          </w:tcPr>
          <w:p w14:paraId="1FEA50A0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7B23BF3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256CCBC6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59D23662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07D2411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0BDD918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574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4E25549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FF0000"/>
            </w:tcBorders>
            <w:shd w:val="clear" w:color="auto" w:fill="auto"/>
            <w:vAlign w:val="center"/>
          </w:tcPr>
          <w:p w14:paraId="092B0F8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5400873D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2710E" w:rsidRPr="0022710E" w14:paraId="5D0A1028" w14:textId="77777777" w:rsidTr="00F20FFF"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45C7C2B3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1B85260B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656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5E1145B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7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57AD6A61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32D6FBB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</w:tcBorders>
            <w:shd w:val="clear" w:color="auto" w:fill="EAF1DD"/>
            <w:vAlign w:val="center"/>
          </w:tcPr>
          <w:p w14:paraId="7C831AE1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574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4CAB188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FF0000"/>
            </w:tcBorders>
            <w:shd w:val="clear" w:color="auto" w:fill="EAF1DD"/>
            <w:vAlign w:val="center"/>
          </w:tcPr>
          <w:p w14:paraId="5AD9F24D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7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7631515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</w:p>
        </w:tc>
      </w:tr>
      <w:tr w:rsidR="0022710E" w:rsidRPr="0022710E" w14:paraId="5A4ED451" w14:textId="77777777" w:rsidTr="00F20FFF">
        <w:tc>
          <w:tcPr>
            <w:tcW w:w="574" w:type="dxa"/>
            <w:shd w:val="clear" w:color="auto" w:fill="EAF1DD"/>
            <w:vAlign w:val="center"/>
          </w:tcPr>
          <w:p w14:paraId="661AA61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shd w:val="clear" w:color="auto" w:fill="EAF1DD"/>
            <w:vAlign w:val="center"/>
          </w:tcPr>
          <w:p w14:paraId="2763DA11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6" w:type="dxa"/>
            <w:shd w:val="clear" w:color="auto" w:fill="EAF1DD"/>
          </w:tcPr>
          <w:p w14:paraId="3CB179B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9"/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7F98575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125CC031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EAF1DD"/>
          </w:tcPr>
          <w:p w14:paraId="0B45C1D7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shd w:val="clear" w:color="auto" w:fill="EAF1DD"/>
          </w:tcPr>
          <w:p w14:paraId="0E2A04C3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/>
          </w:tcPr>
          <w:p w14:paraId="7D057465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9"/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554F3270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</w:tr>
      <w:tr w:rsidR="0022710E" w:rsidRPr="0022710E" w14:paraId="11205BB8" w14:textId="77777777" w:rsidTr="00F20FFF">
        <w:tc>
          <w:tcPr>
            <w:tcW w:w="574" w:type="dxa"/>
            <w:shd w:val="clear" w:color="auto" w:fill="EAF1DD"/>
          </w:tcPr>
          <w:p w14:paraId="1D341B44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22710E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sym w:font="Symbol" w:char="F0AA"/>
            </w:r>
          </w:p>
        </w:tc>
        <w:tc>
          <w:tcPr>
            <w:tcW w:w="574" w:type="dxa"/>
            <w:shd w:val="clear" w:color="auto" w:fill="EAF1DD"/>
          </w:tcPr>
          <w:p w14:paraId="7306D27F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656" w:type="dxa"/>
            <w:shd w:val="clear" w:color="auto" w:fill="EAF1DD"/>
          </w:tcPr>
          <w:p w14:paraId="67C64753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3CAB184A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14:paraId="0ACFA042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EAF1DD"/>
          </w:tcPr>
          <w:p w14:paraId="5A43C17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22710E">
              <w:rPr>
                <w:rFonts w:asciiTheme="minorHAnsi" w:hAnsiTheme="minorHAnsi" w:cstheme="minorHAnsi"/>
                <w:color w:val="FF0000"/>
                <w:spacing w:val="-20"/>
                <w:sz w:val="22"/>
                <w:szCs w:val="22"/>
              </w:rPr>
              <w:sym w:font="Symbol" w:char="F0A8"/>
            </w:r>
          </w:p>
        </w:tc>
        <w:tc>
          <w:tcPr>
            <w:tcW w:w="574" w:type="dxa"/>
            <w:shd w:val="clear" w:color="auto" w:fill="EAF1DD"/>
          </w:tcPr>
          <w:p w14:paraId="7462DD7B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</w:t>
            </w:r>
          </w:p>
        </w:tc>
        <w:tc>
          <w:tcPr>
            <w:tcW w:w="567" w:type="dxa"/>
            <w:shd w:val="clear" w:color="auto" w:fill="EAF1DD"/>
          </w:tcPr>
          <w:p w14:paraId="0FD7A84E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1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74" w:type="dxa"/>
            <w:tcBorders>
              <w:right w:val="single" w:sz="4" w:space="0" w:color="FF0000"/>
            </w:tcBorders>
            <w:shd w:val="clear" w:color="auto" w:fill="EAF1DD"/>
          </w:tcPr>
          <w:p w14:paraId="5F606C1C" w14:textId="77777777" w:rsidR="0022710E" w:rsidRPr="0022710E" w:rsidRDefault="0022710E" w:rsidP="00F20FFF">
            <w:pPr>
              <w:tabs>
                <w:tab w:val="left" w:pos="3686"/>
                <w:tab w:val="left" w:pos="3969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16B6AC0" w14:textId="77777777" w:rsidR="0022710E" w:rsidRPr="0022710E" w:rsidRDefault="0022710E" w:rsidP="0022710E">
      <w:pPr>
        <w:ind w:firstLine="992"/>
        <w:rPr>
          <w:rFonts w:asciiTheme="minorHAnsi" w:hAnsiTheme="minorHAnsi" w:cstheme="minorHAnsi"/>
          <w:sz w:val="22"/>
          <w:szCs w:val="22"/>
          <w:lang w:val="en-GB"/>
        </w:rPr>
      </w:pPr>
    </w:p>
    <w:p w14:paraId="30EB177A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In bidding sequence 3. west’s hand is unlimited.</w:t>
      </w:r>
    </w:p>
    <w:p w14:paraId="45F060FC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His response of 1</w:t>
      </w:r>
      <w:r w:rsidRPr="0022710E">
        <w:rPr>
          <w:rFonts w:asciiTheme="minorHAnsi" w:hAnsiTheme="minorHAnsi" w:cstheme="minorHAnsi"/>
          <w:spacing w:val="-20"/>
          <w:sz w:val="22"/>
          <w:szCs w:val="22"/>
        </w:rPr>
        <w:sym w:font="Symbol" w:char="F0AA"/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shows 6+ points and is unlimited.</w:t>
      </w:r>
    </w:p>
    <w:p w14:paraId="31C59032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He could have a very strong hand and his bid is 100% forcing.</w:t>
      </w:r>
    </w:p>
    <w:p w14:paraId="0339902E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This follows the principle:</w:t>
      </w:r>
    </w:p>
    <w:p w14:paraId="525CE929" w14:textId="77777777" w:rsidR="0022710E" w:rsidRPr="0022710E" w:rsidRDefault="0022710E" w:rsidP="0022710E">
      <w:pPr>
        <w:ind w:firstLine="993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If you open with a bid of one of a suit…</w:t>
      </w:r>
    </w:p>
    <w:p w14:paraId="5169A96E" w14:textId="77777777" w:rsidR="0022710E" w:rsidRPr="0022710E" w:rsidRDefault="0022710E" w:rsidP="0022710E">
      <w:pPr>
        <w:ind w:firstLine="993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and partner responds in a new suit….</w:t>
      </w:r>
    </w:p>
    <w:p w14:paraId="5D95C224" w14:textId="77777777" w:rsidR="0022710E" w:rsidRPr="0022710E" w:rsidRDefault="0022710E" w:rsidP="0022710E">
      <w:pPr>
        <w:spacing w:after="240"/>
        <w:ind w:firstLine="992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you promise a 2</w:t>
      </w:r>
      <w:r w:rsidRPr="0022710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nd</w:t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bid.</w:t>
      </w:r>
    </w:p>
    <w:p w14:paraId="5545CF78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In bidding sequence 4. west’s hand is unlimited.</w:t>
      </w:r>
    </w:p>
    <w:p w14:paraId="72351A1D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His response of 2</w:t>
      </w:r>
      <w:r w:rsidRPr="0022710E">
        <w:rPr>
          <w:rFonts w:asciiTheme="minorHAnsi" w:hAnsiTheme="minorHAnsi" w:cstheme="minorHAnsi"/>
          <w:color w:val="FF0000"/>
          <w:spacing w:val="-20"/>
          <w:sz w:val="22"/>
          <w:szCs w:val="22"/>
        </w:rPr>
        <w:sym w:font="Symbol" w:char="F0A8"/>
      </w:r>
      <w:r w:rsidRPr="0022710E">
        <w:rPr>
          <w:rFonts w:asciiTheme="minorHAnsi" w:hAnsiTheme="minorHAnsi" w:cstheme="minorHAnsi"/>
          <w:sz w:val="22"/>
          <w:szCs w:val="22"/>
          <w:lang w:val="en-GB"/>
        </w:rPr>
        <w:t xml:space="preserve"> shows 10+ points (or 9 and a 5-card suit) and is unlimited.</w:t>
      </w:r>
    </w:p>
    <w:p w14:paraId="7A37BD79" w14:textId="77777777" w:rsidR="0022710E" w:rsidRPr="0022710E" w:rsidRDefault="0022710E" w:rsidP="0022710E">
      <w:pPr>
        <w:ind w:firstLine="425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He could have a very strong hand and his bid is 100% forcing.</w:t>
      </w:r>
    </w:p>
    <w:p w14:paraId="476CBD5F" w14:textId="77777777" w:rsidR="0022710E" w:rsidRPr="0022710E" w:rsidRDefault="0022710E" w:rsidP="0022710E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  <w:r w:rsidRPr="0022710E">
        <w:rPr>
          <w:rFonts w:asciiTheme="minorHAnsi" w:hAnsiTheme="minorHAnsi" w:cstheme="minorHAnsi"/>
          <w:sz w:val="22"/>
          <w:szCs w:val="22"/>
          <w:lang w:val="en-GB"/>
        </w:rPr>
        <w:t>The principle above applies again.</w:t>
      </w:r>
    </w:p>
    <w:p w14:paraId="23160AEA" w14:textId="77777777" w:rsidR="0022710E" w:rsidRPr="0022710E" w:rsidRDefault="0022710E" w:rsidP="00363A6C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22710E" w:rsidRPr="0022710E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825"/>
    <w:multiLevelType w:val="hybridMultilevel"/>
    <w:tmpl w:val="E42C32E4"/>
    <w:lvl w:ilvl="0" w:tplc="2E90B8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0E"/>
    <w:rsid w:val="00190DF4"/>
    <w:rsid w:val="0022710E"/>
    <w:rsid w:val="00336ACA"/>
    <w:rsid w:val="00363A6C"/>
    <w:rsid w:val="005C0052"/>
    <w:rsid w:val="00A4161E"/>
    <w:rsid w:val="00C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88B"/>
  <w15:chartTrackingRefBased/>
  <w15:docId w15:val="{FCF1A4F6-F689-40A9-834C-BEF7C196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0E"/>
    <w:pPr>
      <w:spacing w:after="0"/>
      <w:ind w:left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0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2710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2021-04-20T13:07:00Z</dcterms:created>
  <dcterms:modified xsi:type="dcterms:W3CDTF">2021-04-20T15:13:00Z</dcterms:modified>
</cp:coreProperties>
</file>