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3CA" w:rsidRDefault="00AF23CA" w:rsidP="00895293">
      <w:pPr>
        <w:jc w:val="center"/>
      </w:pPr>
      <w:r>
        <w:rPr>
          <w:noProof/>
          <w:lang w:eastAsia="en-GB"/>
        </w:rPr>
        <w:drawing>
          <wp:inline distT="0" distB="0" distL="0" distR="0">
            <wp:extent cx="5864225" cy="814705"/>
            <wp:effectExtent l="1905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864225" cy="814705"/>
                    </a:xfrm>
                    <a:prstGeom prst="rect">
                      <a:avLst/>
                    </a:prstGeom>
                    <a:noFill/>
                    <a:ln w="9525">
                      <a:noFill/>
                      <a:miter lim="800000"/>
                      <a:headEnd/>
                      <a:tailEnd/>
                    </a:ln>
                  </pic:spPr>
                </pic:pic>
              </a:graphicData>
            </a:graphic>
          </wp:inline>
        </w:drawing>
      </w:r>
    </w:p>
    <w:p w:rsidR="00AF23CA" w:rsidRDefault="00AF23CA" w:rsidP="00AF23CA">
      <w:pPr>
        <w:jc w:val="center"/>
        <w:rPr>
          <w:sz w:val="16"/>
          <w:szCs w:val="16"/>
        </w:rPr>
      </w:pPr>
    </w:p>
    <w:p w:rsidR="00AF23CA" w:rsidRPr="009B43A9" w:rsidRDefault="00AF23CA" w:rsidP="00AF23CA">
      <w:pPr>
        <w:jc w:val="center"/>
        <w:rPr>
          <w:b/>
        </w:rPr>
      </w:pPr>
      <w:r w:rsidRPr="009B43A9">
        <w:rPr>
          <w:b/>
        </w:rPr>
        <w:t xml:space="preserve">Minutes of the Committee Meeting held on </w:t>
      </w:r>
      <w:r w:rsidR="00C161E8">
        <w:rPr>
          <w:b/>
        </w:rPr>
        <w:t>Wednesday 2</w:t>
      </w:r>
      <w:r w:rsidR="003663EB">
        <w:rPr>
          <w:b/>
        </w:rPr>
        <w:t>8</w:t>
      </w:r>
      <w:r w:rsidR="00C161E8">
        <w:rPr>
          <w:b/>
        </w:rPr>
        <w:t xml:space="preserve"> June</w:t>
      </w:r>
      <w:r w:rsidRPr="009B43A9">
        <w:rPr>
          <w:b/>
        </w:rPr>
        <w:t xml:space="preserve"> 2017 starting at 19.30 held at </w:t>
      </w:r>
    </w:p>
    <w:p w:rsidR="00AF23CA" w:rsidRPr="009B43A9" w:rsidRDefault="00532CC3" w:rsidP="00AF23CA">
      <w:pPr>
        <w:jc w:val="center"/>
        <w:rPr>
          <w:b/>
          <w:color w:val="000000"/>
          <w:lang w:eastAsia="en-GB"/>
        </w:rPr>
      </w:pPr>
      <w:r>
        <w:rPr>
          <w:b/>
        </w:rPr>
        <w:t xml:space="preserve"> </w:t>
      </w:r>
      <w:r w:rsidR="00AF23CA" w:rsidRPr="009B43A9">
        <w:rPr>
          <w:b/>
        </w:rPr>
        <w:t xml:space="preserve">Paul and Val Mollison’s house – </w:t>
      </w:r>
      <w:proofErr w:type="spellStart"/>
      <w:r w:rsidR="00AF23CA" w:rsidRPr="009B43A9">
        <w:rPr>
          <w:b/>
          <w:color w:val="000000"/>
          <w:lang w:eastAsia="en-GB"/>
        </w:rPr>
        <w:t>Tekoa</w:t>
      </w:r>
      <w:proofErr w:type="spellEnd"/>
      <w:r w:rsidR="00AF23CA" w:rsidRPr="009B43A9">
        <w:rPr>
          <w:b/>
          <w:color w:val="000000"/>
          <w:lang w:eastAsia="en-GB"/>
        </w:rPr>
        <w:t xml:space="preserve"> Lodge,</w:t>
      </w:r>
      <w:r w:rsidR="00AF23CA" w:rsidRPr="009B43A9">
        <w:rPr>
          <w:b/>
        </w:rPr>
        <w:t xml:space="preserve"> </w:t>
      </w:r>
      <w:r w:rsidR="00AF23CA" w:rsidRPr="009B43A9">
        <w:rPr>
          <w:b/>
          <w:color w:val="000000"/>
          <w:lang w:eastAsia="en-GB"/>
        </w:rPr>
        <w:t>Mayes Lane,</w:t>
      </w:r>
      <w:r w:rsidR="00AF23CA" w:rsidRPr="009B43A9">
        <w:rPr>
          <w:b/>
        </w:rPr>
        <w:t xml:space="preserve"> </w:t>
      </w:r>
      <w:r w:rsidR="00AF23CA" w:rsidRPr="009B43A9">
        <w:rPr>
          <w:b/>
          <w:color w:val="000000"/>
          <w:lang w:eastAsia="en-GB"/>
        </w:rPr>
        <w:t>Sandon,</w:t>
      </w:r>
      <w:r w:rsidR="00AF23CA" w:rsidRPr="009B43A9">
        <w:rPr>
          <w:b/>
        </w:rPr>
        <w:t xml:space="preserve"> Essex, </w:t>
      </w:r>
      <w:r w:rsidR="00AF23CA" w:rsidRPr="009B43A9">
        <w:rPr>
          <w:b/>
          <w:color w:val="000000"/>
          <w:lang w:eastAsia="en-GB"/>
        </w:rPr>
        <w:t>CM2 7RW</w:t>
      </w:r>
    </w:p>
    <w:p w:rsidR="00AF23CA" w:rsidRPr="009B43A9" w:rsidRDefault="00AF23CA" w:rsidP="00AF23CA">
      <w:pPr>
        <w:jc w:val="center"/>
        <w:rPr>
          <w:b/>
          <w:color w:val="000000"/>
          <w:lang w:eastAsia="en-GB"/>
        </w:rPr>
      </w:pPr>
    </w:p>
    <w:p w:rsidR="00AF23CA" w:rsidRPr="009B43A9" w:rsidRDefault="00532CC3" w:rsidP="00AF23CA">
      <w:pPr>
        <w:jc w:val="center"/>
      </w:pPr>
      <w:r>
        <w:rPr>
          <w:b/>
          <w:color w:val="000000"/>
          <w:lang w:eastAsia="en-GB"/>
        </w:rPr>
        <w:t xml:space="preserve"> </w:t>
      </w:r>
      <w:r w:rsidR="00AF23CA" w:rsidRPr="009B43A9">
        <w:rPr>
          <w:b/>
          <w:color w:val="000000"/>
          <w:lang w:eastAsia="en-GB"/>
        </w:rPr>
        <w:t>Present</w:t>
      </w:r>
      <w:proofErr w:type="gramStart"/>
      <w:r w:rsidR="00AF23CA" w:rsidRPr="009B43A9">
        <w:rPr>
          <w:b/>
          <w:color w:val="000000"/>
          <w:lang w:eastAsia="en-GB"/>
        </w:rPr>
        <w:t>:</w:t>
      </w:r>
      <w:r w:rsidR="00AF23CA">
        <w:rPr>
          <w:color w:val="000000"/>
          <w:lang w:eastAsia="en-GB"/>
        </w:rPr>
        <w:t>,</w:t>
      </w:r>
      <w:proofErr w:type="gramEnd"/>
      <w:r w:rsidR="00AF23CA" w:rsidRPr="009B43A9">
        <w:rPr>
          <w:color w:val="000000"/>
          <w:lang w:eastAsia="en-GB"/>
        </w:rPr>
        <w:t xml:space="preserve"> Linda Fleet,  Bernie Hunt, Pat Johnson, Paul Mollison, Val Mollison</w:t>
      </w:r>
      <w:r w:rsidR="00C161E8">
        <w:rPr>
          <w:color w:val="000000"/>
          <w:lang w:eastAsia="en-GB"/>
        </w:rPr>
        <w:t>,</w:t>
      </w:r>
      <w:r w:rsidR="00AF23CA">
        <w:rPr>
          <w:color w:val="000000"/>
          <w:lang w:eastAsia="en-GB"/>
        </w:rPr>
        <w:t xml:space="preserve"> </w:t>
      </w:r>
      <w:r w:rsidR="00AF23CA" w:rsidRPr="009B43A9">
        <w:rPr>
          <w:color w:val="000000"/>
          <w:lang w:eastAsia="en-GB"/>
        </w:rPr>
        <w:t>Sue Thorburn</w:t>
      </w:r>
      <w:r w:rsidR="00C161E8">
        <w:rPr>
          <w:color w:val="000000"/>
          <w:lang w:eastAsia="en-GB"/>
        </w:rPr>
        <w:t xml:space="preserve"> and Theo Todman</w:t>
      </w:r>
      <w:r w:rsidR="00AF23CA" w:rsidRPr="009B43A9">
        <w:rPr>
          <w:color w:val="000000"/>
          <w:lang w:eastAsia="en-GB"/>
        </w:rPr>
        <w:t xml:space="preserve"> </w:t>
      </w:r>
    </w:p>
    <w:p w:rsidR="00AF23CA" w:rsidRPr="009B43A9" w:rsidRDefault="00AF23CA" w:rsidP="00AF23CA">
      <w:pPr>
        <w:jc w:val="center"/>
      </w:pPr>
    </w:p>
    <w:p w:rsidR="00AF23CA" w:rsidRPr="009B43A9" w:rsidRDefault="00AF23CA" w:rsidP="00AF23CA">
      <w:pPr>
        <w:jc w:val="center"/>
      </w:pPr>
    </w:p>
    <w:p w:rsidR="00AF23CA" w:rsidRPr="009B43A9" w:rsidRDefault="00AF23CA" w:rsidP="00AF23CA">
      <w:pPr>
        <w:pStyle w:val="ListParagraph"/>
        <w:numPr>
          <w:ilvl w:val="0"/>
          <w:numId w:val="1"/>
        </w:numPr>
        <w:spacing w:after="200" w:line="276" w:lineRule="auto"/>
        <w:rPr>
          <w:b/>
        </w:rPr>
      </w:pPr>
      <w:r w:rsidRPr="009B43A9">
        <w:rPr>
          <w:b/>
        </w:rPr>
        <w:t>Welcome and apologies for absence</w:t>
      </w:r>
      <w:r w:rsidRPr="009B43A9">
        <w:t xml:space="preserve"> Paul Mollison welcomed those present.  He accepted apologies from </w:t>
      </w:r>
      <w:r w:rsidR="00C161E8">
        <w:t>Petra</w:t>
      </w:r>
      <w:r>
        <w:t xml:space="preserve"> </w:t>
      </w:r>
      <w:r w:rsidR="00C161E8">
        <w:t xml:space="preserve">Bromfield, Margaret Curtis, Chris Taylor </w:t>
      </w:r>
      <w:r>
        <w:t>and Dennis Valtisiaris</w:t>
      </w:r>
      <w:r w:rsidRPr="009B43A9">
        <w:t xml:space="preserve">.  </w:t>
      </w:r>
    </w:p>
    <w:p w:rsidR="00895293" w:rsidRDefault="00AF23CA" w:rsidP="00AF23CA">
      <w:pPr>
        <w:numPr>
          <w:ilvl w:val="0"/>
          <w:numId w:val="1"/>
        </w:numPr>
      </w:pPr>
      <w:r w:rsidRPr="00895293">
        <w:rPr>
          <w:b/>
        </w:rPr>
        <w:t xml:space="preserve">Minutes of the last meeting held on </w:t>
      </w:r>
      <w:r w:rsidR="00C161E8" w:rsidRPr="00895293">
        <w:rPr>
          <w:b/>
        </w:rPr>
        <w:t>Tuesday 18 April</w:t>
      </w:r>
      <w:r w:rsidRPr="00895293">
        <w:rPr>
          <w:b/>
        </w:rPr>
        <w:t xml:space="preserve"> 2017</w:t>
      </w:r>
      <w:r w:rsidRPr="009B43A9">
        <w:t xml:space="preserve"> These had been circulated prior to the meeting.  It was agreed that the minutes were a correct record of the meeting. A copy was signed by the chairman.</w:t>
      </w:r>
    </w:p>
    <w:p w:rsidR="00895293" w:rsidRPr="00895293" w:rsidRDefault="00895293" w:rsidP="00895293">
      <w:pPr>
        <w:ind w:left="284"/>
      </w:pPr>
    </w:p>
    <w:p w:rsidR="00D617CF" w:rsidRDefault="00AF23CA" w:rsidP="00D617CF">
      <w:pPr>
        <w:numPr>
          <w:ilvl w:val="0"/>
          <w:numId w:val="1"/>
        </w:numPr>
      </w:pPr>
      <w:r w:rsidRPr="00A7698D">
        <w:rPr>
          <w:b/>
        </w:rPr>
        <w:t>Matters arising from the minutes not already included in the agenda</w:t>
      </w:r>
      <w:r w:rsidRPr="009B43A9">
        <w:t xml:space="preserve"> </w:t>
      </w:r>
    </w:p>
    <w:p w:rsidR="00A7698D" w:rsidRDefault="00A7698D" w:rsidP="00A7698D">
      <w:pPr>
        <w:pStyle w:val="ListParagraph"/>
      </w:pPr>
    </w:p>
    <w:p w:rsidR="00A7698D" w:rsidRDefault="00A7698D" w:rsidP="00A7698D">
      <w:pPr>
        <w:ind w:left="284"/>
      </w:pPr>
    </w:p>
    <w:p w:rsidR="00D617CF" w:rsidRPr="00146E9E" w:rsidRDefault="00E37557" w:rsidP="00D617CF">
      <w:pPr>
        <w:ind w:left="1004"/>
      </w:pPr>
      <w:r>
        <w:rPr>
          <w:b/>
        </w:rPr>
        <w:t>Pr</w:t>
      </w:r>
      <w:r w:rsidR="00D617CF">
        <w:rPr>
          <w:b/>
        </w:rPr>
        <w:t>oposal for Eve Goblets rule change</w:t>
      </w:r>
      <w:r w:rsidR="00DA0CD8">
        <w:rPr>
          <w:b/>
        </w:rPr>
        <w:t xml:space="preserve"> </w:t>
      </w:r>
      <w:r w:rsidR="00D617CF">
        <w:t xml:space="preserve">Theo’s main concern was the lack of clarity in the rules. After a full discussion it was agreed he would use his judgement to determine </w:t>
      </w:r>
      <w:r w:rsidR="00895293">
        <w:t>a clearer set. He would also model a potential set of rules for a B flight competition based on 2016/17 results</w:t>
      </w:r>
      <w:r w:rsidR="00146E9E">
        <w:t xml:space="preserve"> with the aim of </w:t>
      </w:r>
      <w:r w:rsidR="00146E9E" w:rsidRPr="00146E9E">
        <w:t xml:space="preserve">giving </w:t>
      </w:r>
      <w:r w:rsidR="00146E9E" w:rsidRPr="00146E9E">
        <w:rPr>
          <w:bCs/>
          <w:color w:val="000000"/>
        </w:rPr>
        <w:t xml:space="preserve">B flight players a chance of successfully competing in a Victor </w:t>
      </w:r>
      <w:proofErr w:type="spellStart"/>
      <w:r w:rsidR="00146E9E" w:rsidRPr="00146E9E">
        <w:rPr>
          <w:bCs/>
          <w:color w:val="000000"/>
        </w:rPr>
        <w:t>Ludorum</w:t>
      </w:r>
      <w:proofErr w:type="spellEnd"/>
      <w:r w:rsidR="00146E9E" w:rsidRPr="00146E9E">
        <w:rPr>
          <w:bCs/>
          <w:color w:val="000000"/>
        </w:rPr>
        <w:t xml:space="preserve"> competition, given they have little chance of success in the main competition. </w:t>
      </w:r>
    </w:p>
    <w:p w:rsidR="00895293" w:rsidRDefault="00895293" w:rsidP="00D617CF">
      <w:pPr>
        <w:ind w:left="1004"/>
      </w:pPr>
    </w:p>
    <w:p w:rsidR="00895293" w:rsidRDefault="00146E9E" w:rsidP="00895293">
      <w:pPr>
        <w:ind w:left="1004"/>
      </w:pPr>
      <w:r>
        <w:rPr>
          <w:bCs/>
          <w:color w:val="000000"/>
        </w:rPr>
        <w:t>Theo felt that b</w:t>
      </w:r>
      <w:r w:rsidRPr="00146E9E">
        <w:rPr>
          <w:bCs/>
          <w:color w:val="000000"/>
        </w:rPr>
        <w:t>y publishing the Eve Goblets standings regularly and prominently, players may be encouraged to enter more qualifying competitions to enhance their standings</w:t>
      </w:r>
      <w:r>
        <w:rPr>
          <w:rFonts w:ascii="Calibri" w:hAnsi="Calibri" w:cs="Arial"/>
          <w:b/>
          <w:bCs/>
          <w:color w:val="000000"/>
        </w:rPr>
        <w:t>.</w:t>
      </w:r>
    </w:p>
    <w:p w:rsidR="00E37557" w:rsidRDefault="00E37557" w:rsidP="00895293">
      <w:pPr>
        <w:ind w:left="1004"/>
      </w:pPr>
    </w:p>
    <w:p w:rsidR="00E37557" w:rsidRDefault="00E37557" w:rsidP="00895293">
      <w:pPr>
        <w:ind w:left="1004"/>
      </w:pPr>
      <w:r>
        <w:rPr>
          <w:b/>
        </w:rPr>
        <w:t>Metropolitan Cup</w:t>
      </w:r>
      <w:r w:rsidR="00DA0CD8">
        <w:rPr>
          <w:b/>
        </w:rPr>
        <w:t xml:space="preserve"> </w:t>
      </w:r>
      <w:r>
        <w:t>A team would be entered in each section.  Theo would put details on the website</w:t>
      </w:r>
      <w:r w:rsidR="00B64FBC">
        <w:t>.</w:t>
      </w:r>
    </w:p>
    <w:p w:rsidR="00E37557" w:rsidRDefault="00E37557" w:rsidP="00895293">
      <w:pPr>
        <w:ind w:left="1004"/>
      </w:pPr>
    </w:p>
    <w:p w:rsidR="00E37557" w:rsidRDefault="00E37557" w:rsidP="00895293">
      <w:pPr>
        <w:ind w:left="1004"/>
      </w:pPr>
      <w:r>
        <w:rPr>
          <w:b/>
        </w:rPr>
        <w:t>League numbers</w:t>
      </w:r>
      <w:r w:rsidR="00DA0CD8">
        <w:rPr>
          <w:b/>
        </w:rPr>
        <w:t xml:space="preserve"> </w:t>
      </w:r>
      <w:r>
        <w:t>Entries are not yet complete. When Bernie has finalised the league structure</w:t>
      </w:r>
      <w:r w:rsidR="00BB572E">
        <w:t>,</w:t>
      </w:r>
      <w:r>
        <w:t xml:space="preserve"> details will be posted on the website.</w:t>
      </w:r>
    </w:p>
    <w:p w:rsidR="00E37557" w:rsidRDefault="00E37557" w:rsidP="00895293">
      <w:pPr>
        <w:ind w:left="1004"/>
      </w:pPr>
    </w:p>
    <w:p w:rsidR="008C5199" w:rsidRDefault="00E37557" w:rsidP="00895293">
      <w:pPr>
        <w:ind w:left="1004"/>
      </w:pPr>
      <w:r w:rsidRPr="00E37557">
        <w:rPr>
          <w:b/>
        </w:rPr>
        <w:t>Warboys update</w:t>
      </w:r>
      <w:r w:rsidR="00DA0CD8">
        <w:rPr>
          <w:b/>
        </w:rPr>
        <w:t xml:space="preserve"> </w:t>
      </w:r>
      <w:r w:rsidR="008C5199">
        <w:t>All seems to be going well with contention for places. It was agreed that table money should be £5 for both sections.</w:t>
      </w:r>
    </w:p>
    <w:p w:rsidR="008C5199" w:rsidRDefault="008C5199" w:rsidP="00895293">
      <w:pPr>
        <w:ind w:left="1004"/>
      </w:pPr>
    </w:p>
    <w:p w:rsidR="000436FE" w:rsidRDefault="00527C86" w:rsidP="000436FE">
      <w:pPr>
        <w:ind w:left="1004"/>
      </w:pPr>
      <w:r>
        <w:t>Val felt it was not practical to have a single playing director as it affected their play. Either a</w:t>
      </w:r>
      <w:r w:rsidR="008C5199">
        <w:t xml:space="preserve"> dedicated TD will be </w:t>
      </w:r>
      <w:r>
        <w:t>used or</w:t>
      </w:r>
      <w:r w:rsidR="008C5199">
        <w:t xml:space="preserve"> two playing directors. </w:t>
      </w:r>
    </w:p>
    <w:p w:rsidR="001E1AAD" w:rsidRDefault="001E1AAD" w:rsidP="000436FE">
      <w:pPr>
        <w:ind w:left="1004"/>
      </w:pPr>
    </w:p>
    <w:p w:rsidR="00AF23CA" w:rsidRPr="009B43A9" w:rsidRDefault="00AF23CA" w:rsidP="00601854">
      <w:pPr>
        <w:pStyle w:val="ListParagraph"/>
        <w:numPr>
          <w:ilvl w:val="0"/>
          <w:numId w:val="1"/>
        </w:numPr>
      </w:pPr>
      <w:r w:rsidRPr="001E1AAD">
        <w:rPr>
          <w:b/>
        </w:rPr>
        <w:t>Reports from Officers</w:t>
      </w:r>
    </w:p>
    <w:p w:rsidR="00AF23CA" w:rsidRPr="009B43A9" w:rsidRDefault="00AF23CA" w:rsidP="00AF23CA"/>
    <w:p w:rsidR="00AF23CA" w:rsidRPr="009B43A9" w:rsidRDefault="00AF23CA" w:rsidP="00AF23CA">
      <w:pPr>
        <w:numPr>
          <w:ilvl w:val="0"/>
          <w:numId w:val="3"/>
        </w:numPr>
        <w:tabs>
          <w:tab w:val="num" w:pos="1440"/>
        </w:tabs>
      </w:pPr>
      <w:r w:rsidRPr="00DA0CD8">
        <w:rPr>
          <w:b/>
        </w:rPr>
        <w:lastRenderedPageBreak/>
        <w:t>General Secretary</w:t>
      </w:r>
      <w:r w:rsidR="00DA0CD8" w:rsidRPr="00DA0CD8">
        <w:rPr>
          <w:b/>
        </w:rPr>
        <w:t xml:space="preserve"> </w:t>
      </w:r>
      <w:r w:rsidR="00DA0CD8" w:rsidRPr="00DA0CD8">
        <w:t>(Sue Thorburn)</w:t>
      </w:r>
      <w:r w:rsidR="00DA0CD8">
        <w:rPr>
          <w:b/>
        </w:rPr>
        <w:t xml:space="preserve"> </w:t>
      </w:r>
      <w:r w:rsidR="00C161E8">
        <w:t>Nothing to report in addition to items covered in agenda</w:t>
      </w:r>
      <w:r w:rsidR="004E1B70">
        <w:t>.</w:t>
      </w:r>
    </w:p>
    <w:p w:rsidR="00AF23CA" w:rsidRPr="009B43A9" w:rsidRDefault="00AF23CA" w:rsidP="00AF23CA">
      <w:pPr>
        <w:tabs>
          <w:tab w:val="num" w:pos="1440"/>
        </w:tabs>
        <w:rPr>
          <w:b/>
          <w:color w:val="FF0000"/>
        </w:rPr>
      </w:pPr>
      <w:r w:rsidRPr="009B43A9">
        <w:rPr>
          <w:color w:val="FF0000"/>
        </w:rPr>
        <w:tab/>
      </w:r>
    </w:p>
    <w:p w:rsidR="00AF23CA" w:rsidRPr="009B43A9" w:rsidRDefault="00AF23CA" w:rsidP="00AF23CA">
      <w:pPr>
        <w:tabs>
          <w:tab w:val="num" w:pos="1440"/>
        </w:tabs>
        <w:rPr>
          <w:color w:val="FF0000"/>
        </w:rPr>
      </w:pPr>
    </w:p>
    <w:p w:rsidR="00AF23CA" w:rsidRPr="009B43A9" w:rsidRDefault="00AF23CA" w:rsidP="00AF23CA">
      <w:pPr>
        <w:numPr>
          <w:ilvl w:val="0"/>
          <w:numId w:val="3"/>
        </w:numPr>
        <w:tabs>
          <w:tab w:val="num" w:pos="1069"/>
        </w:tabs>
        <w:rPr>
          <w:b/>
        </w:rPr>
      </w:pPr>
      <w:r w:rsidRPr="009B43A9">
        <w:rPr>
          <w:b/>
        </w:rPr>
        <w:t xml:space="preserve">Treasurer </w:t>
      </w:r>
      <w:r w:rsidRPr="009B43A9">
        <w:t>(Linda Fleet)</w:t>
      </w:r>
    </w:p>
    <w:p w:rsidR="00AF23CA" w:rsidRPr="009B43A9" w:rsidRDefault="00AF23CA" w:rsidP="00AF23CA">
      <w:pPr>
        <w:tabs>
          <w:tab w:val="num" w:pos="1440"/>
        </w:tabs>
        <w:rPr>
          <w:color w:val="FF0000"/>
        </w:rPr>
      </w:pPr>
    </w:p>
    <w:p w:rsidR="00AF23CA" w:rsidRPr="009B43A9" w:rsidRDefault="00AF23CA" w:rsidP="00AF23CA">
      <w:pPr>
        <w:rPr>
          <w:b/>
        </w:rPr>
      </w:pPr>
      <w:r w:rsidRPr="009B43A9">
        <w:rPr>
          <w:color w:val="FF0000"/>
        </w:rPr>
        <w:tab/>
      </w:r>
      <w:r w:rsidRPr="009B43A9">
        <w:rPr>
          <w:color w:val="FF0000"/>
        </w:rPr>
        <w:tab/>
      </w:r>
    </w:p>
    <w:p w:rsidR="00307BB0" w:rsidRDefault="00AF23CA" w:rsidP="00307BB0">
      <w:pPr>
        <w:rPr>
          <w:b/>
          <w:u w:val="single"/>
        </w:rPr>
      </w:pPr>
      <w:r w:rsidRPr="009B43A9">
        <w:tab/>
      </w:r>
      <w:r w:rsidRPr="009B43A9">
        <w:tab/>
      </w:r>
      <w:r w:rsidR="00307BB0" w:rsidRPr="003B0521">
        <w:rPr>
          <w:b/>
          <w:u w:val="single"/>
        </w:rPr>
        <w:t>Bank Balance</w:t>
      </w:r>
      <w:r w:rsidR="00307BB0">
        <w:rPr>
          <w:b/>
          <w:u w:val="single"/>
        </w:rPr>
        <w:t>s on 27.06.2017</w:t>
      </w:r>
    </w:p>
    <w:p w:rsidR="00307BB0" w:rsidRDefault="00307BB0" w:rsidP="00307BB0"/>
    <w:p w:rsidR="00307BB0" w:rsidRDefault="00307BB0" w:rsidP="00307BB0">
      <w:r>
        <w:tab/>
      </w:r>
      <w:r>
        <w:tab/>
        <w:t>£8231-  Barclays (Compared to £8,111 at 27/06/16)</w:t>
      </w:r>
    </w:p>
    <w:p w:rsidR="00307BB0" w:rsidRDefault="00307BB0" w:rsidP="00307BB0">
      <w:pPr>
        <w:rPr>
          <w:b/>
          <w:u w:val="single"/>
        </w:rPr>
      </w:pPr>
      <w:r>
        <w:tab/>
      </w:r>
      <w:r>
        <w:tab/>
        <w:t>£15,518- Skipton</w:t>
      </w:r>
    </w:p>
    <w:p w:rsidR="00307BB0" w:rsidRDefault="00307BB0" w:rsidP="00307BB0">
      <w:pPr>
        <w:jc w:val="both"/>
        <w:rPr>
          <w:b/>
          <w:u w:val="single"/>
        </w:rPr>
      </w:pPr>
    </w:p>
    <w:p w:rsidR="00307BB0" w:rsidRDefault="00307BB0" w:rsidP="00307BB0">
      <w:pPr>
        <w:jc w:val="both"/>
      </w:pPr>
      <w:r w:rsidRPr="00307BB0">
        <w:rPr>
          <w:b/>
        </w:rPr>
        <w:tab/>
      </w:r>
      <w:r w:rsidRPr="00307BB0">
        <w:rPr>
          <w:b/>
        </w:rPr>
        <w:tab/>
        <w:t>Competitions</w:t>
      </w:r>
      <w:r>
        <w:rPr>
          <w:b/>
        </w:rPr>
        <w:t xml:space="preserve">  </w:t>
      </w:r>
      <w:r>
        <w:t xml:space="preserve">The attendance at the Spring Competitions has been steady. </w:t>
      </w:r>
      <w:r>
        <w:tab/>
      </w:r>
      <w:r>
        <w:tab/>
        <w:t xml:space="preserve">The Championship Pairs was well attended but after paying the £208 entry for </w:t>
      </w:r>
      <w:r>
        <w:tab/>
      </w:r>
      <w:r>
        <w:tab/>
        <w:t xml:space="preserve">the Corwen Trophy and the prizes we </w:t>
      </w:r>
      <w:r w:rsidR="00B6663F">
        <w:t>still made a</w:t>
      </w:r>
      <w:r>
        <w:t xml:space="preserve"> loss.</w:t>
      </w:r>
    </w:p>
    <w:p w:rsidR="00307BB0" w:rsidRDefault="00307BB0" w:rsidP="00307BB0">
      <w:pPr>
        <w:jc w:val="both"/>
      </w:pPr>
      <w:r>
        <w:t xml:space="preserve"> </w:t>
      </w:r>
    </w:p>
    <w:p w:rsidR="00307BB0" w:rsidRDefault="00307BB0" w:rsidP="00307BB0">
      <w:pPr>
        <w:jc w:val="both"/>
      </w:pPr>
      <w:r>
        <w:tab/>
      </w:r>
      <w:r>
        <w:tab/>
        <w:t xml:space="preserve">The Mixed Teams &amp; Club Pairs had an overall excess of income over </w:t>
      </w:r>
      <w:r>
        <w:tab/>
      </w:r>
      <w:r>
        <w:tab/>
      </w:r>
      <w:r>
        <w:tab/>
        <w:t xml:space="preserve">expenditure but the George Curtis made a loss due to low attendance (this year </w:t>
      </w:r>
      <w:r>
        <w:tab/>
      </w:r>
      <w:r>
        <w:tab/>
        <w:t>the winners of the Teams of four attended the Pachabo on the same day.</w:t>
      </w:r>
    </w:p>
    <w:p w:rsidR="00307BB0" w:rsidRDefault="00307BB0" w:rsidP="00307BB0">
      <w:pPr>
        <w:jc w:val="both"/>
      </w:pPr>
    </w:p>
    <w:p w:rsidR="00307BB0" w:rsidRDefault="00307BB0" w:rsidP="00307BB0">
      <w:pPr>
        <w:jc w:val="both"/>
      </w:pPr>
      <w:r w:rsidRPr="00307BB0">
        <w:rPr>
          <w:b/>
        </w:rPr>
        <w:tab/>
      </w:r>
      <w:r w:rsidRPr="00307BB0">
        <w:rPr>
          <w:b/>
        </w:rPr>
        <w:tab/>
        <w:t>P2P</w:t>
      </w:r>
      <w:r w:rsidRPr="00307BB0">
        <w:t xml:space="preserve"> </w:t>
      </w:r>
      <w:r>
        <w:t xml:space="preserve">The amount of P2P from each club for the three months April/June </w:t>
      </w:r>
      <w:r>
        <w:tab/>
      </w:r>
      <w:r>
        <w:tab/>
      </w:r>
      <w:r>
        <w:tab/>
        <w:t>received by ECBA is £732.56  (£752- 2016).  Linda thanked</w:t>
      </w:r>
      <w:r>
        <w:tab/>
      </w:r>
      <w:r>
        <w:tab/>
      </w:r>
      <w:r>
        <w:tab/>
      </w:r>
      <w:r>
        <w:tab/>
        <w:t xml:space="preserve">Tony Philpott who very kindly keeps this list up to date.  </w:t>
      </w:r>
    </w:p>
    <w:p w:rsidR="00307BB0" w:rsidRDefault="00307BB0" w:rsidP="00307BB0">
      <w:pPr>
        <w:tabs>
          <w:tab w:val="left" w:pos="7401"/>
        </w:tabs>
        <w:jc w:val="both"/>
      </w:pPr>
    </w:p>
    <w:p w:rsidR="00307BB0" w:rsidRDefault="00307BB0" w:rsidP="00307BB0">
      <w:pPr>
        <w:jc w:val="both"/>
      </w:pPr>
      <w:r w:rsidRPr="00307BB0">
        <w:rPr>
          <w:b/>
        </w:rPr>
        <w:tab/>
      </w:r>
      <w:r w:rsidRPr="00307BB0">
        <w:rPr>
          <w:b/>
        </w:rPr>
        <w:tab/>
        <w:t>Electronic Banking</w:t>
      </w:r>
      <w:r w:rsidR="0090048C">
        <w:rPr>
          <w:b/>
        </w:rPr>
        <w:t xml:space="preserve"> </w:t>
      </w:r>
      <w:r>
        <w:t xml:space="preserve">Unfortunately, </w:t>
      </w:r>
      <w:r w:rsidR="00B6663F">
        <w:t>it</w:t>
      </w:r>
      <w:r>
        <w:t xml:space="preserve"> has proved impossible </w:t>
      </w:r>
      <w:r w:rsidR="0090048C">
        <w:t xml:space="preserve">to set up </w:t>
      </w:r>
      <w:r w:rsidR="0090048C">
        <w:tab/>
      </w:r>
      <w:r w:rsidR="0090048C">
        <w:tab/>
      </w:r>
      <w:r w:rsidR="0090048C">
        <w:tab/>
        <w:t>electronic banking</w:t>
      </w:r>
      <w:r>
        <w:t xml:space="preserve"> </w:t>
      </w:r>
      <w:r w:rsidR="00A7698D">
        <w:t xml:space="preserve">at </w:t>
      </w:r>
      <w:r>
        <w:t>Barclays</w:t>
      </w:r>
      <w:r w:rsidR="0090048C">
        <w:t xml:space="preserve"> but a Treasurer’s account with Lloyds will give </w:t>
      </w:r>
      <w:r w:rsidR="0090048C">
        <w:tab/>
      </w:r>
      <w:r w:rsidR="0090048C">
        <w:tab/>
        <w:t>all the functionality required.</w:t>
      </w:r>
      <w:r>
        <w:t xml:space="preserve">.  </w:t>
      </w:r>
      <w:r w:rsidR="0090048C">
        <w:t>It is proposed to</w:t>
      </w:r>
      <w:r>
        <w:t xml:space="preserve"> switch </w:t>
      </w:r>
      <w:r w:rsidR="00A7698D">
        <w:t>the</w:t>
      </w:r>
      <w:r>
        <w:t xml:space="preserve"> number 1 account </w:t>
      </w:r>
      <w:r w:rsidR="0090048C">
        <w:tab/>
      </w:r>
      <w:r w:rsidR="0090048C">
        <w:tab/>
      </w:r>
      <w:r>
        <w:t xml:space="preserve">from Barclays with </w:t>
      </w:r>
      <w:r w:rsidR="00A7698D">
        <w:t>direct debits</w:t>
      </w:r>
      <w:r>
        <w:t xml:space="preserve"> to and from EBU to Lloyds and retain </w:t>
      </w:r>
      <w:r w:rsidR="00B6663F">
        <w:t>the</w:t>
      </w:r>
      <w:r>
        <w:t xml:space="preserve"> </w:t>
      </w:r>
      <w:r w:rsidR="00A7698D">
        <w:tab/>
      </w:r>
      <w:r w:rsidR="00A7698D">
        <w:tab/>
      </w:r>
      <w:r>
        <w:t>number 2</w:t>
      </w:r>
      <w:r w:rsidR="00A7698D">
        <w:t xml:space="preserve"> </w:t>
      </w:r>
      <w:r>
        <w:t xml:space="preserve">account for receipt of entry fees.  </w:t>
      </w:r>
      <w:r w:rsidR="0090048C">
        <w:t>The</w:t>
      </w:r>
      <w:r>
        <w:t xml:space="preserve"> deposit account with Barclays </w:t>
      </w:r>
      <w:r w:rsidR="00A7698D">
        <w:tab/>
      </w:r>
      <w:r w:rsidR="00A7698D">
        <w:tab/>
      </w:r>
      <w:r w:rsidR="0090048C">
        <w:t>would</w:t>
      </w:r>
      <w:r w:rsidR="00A7698D">
        <w:t xml:space="preserve"> </w:t>
      </w:r>
      <w:r w:rsidR="0090048C">
        <w:t>also be transferred.</w:t>
      </w:r>
      <w:r>
        <w:t xml:space="preserve">  This will mean that </w:t>
      </w:r>
      <w:r w:rsidR="0090048C">
        <w:t xml:space="preserve">there is unlikely to be more </w:t>
      </w:r>
      <w:r w:rsidR="00A7698D">
        <w:tab/>
      </w:r>
      <w:r w:rsidR="00A7698D">
        <w:tab/>
      </w:r>
      <w:r w:rsidR="0090048C">
        <w:t>than an</w:t>
      </w:r>
      <w:r w:rsidR="0090048C">
        <w:tab/>
        <w:t>annual transfer</w:t>
      </w:r>
      <w:r>
        <w:t xml:space="preserve"> (probably by cheque) from Barclays to Lloyds</w:t>
      </w:r>
      <w:r w:rsidR="00A7698D">
        <w:t>.</w:t>
      </w:r>
    </w:p>
    <w:p w:rsidR="00AF23CA" w:rsidRDefault="00AF23CA" w:rsidP="00D617CF"/>
    <w:p w:rsidR="00AF23CA" w:rsidRPr="009B43A9" w:rsidRDefault="00AF23CA" w:rsidP="0090048C">
      <w:pPr>
        <w:rPr>
          <w:color w:val="FF0000"/>
        </w:rPr>
      </w:pPr>
      <w:r w:rsidRPr="009B43A9">
        <w:tab/>
      </w:r>
      <w:r w:rsidRPr="009B43A9">
        <w:tab/>
      </w:r>
      <w:r w:rsidRPr="009B43A9">
        <w:rPr>
          <w:b/>
          <w:color w:val="FF0000"/>
        </w:rPr>
        <w:tab/>
      </w:r>
    </w:p>
    <w:p w:rsidR="00AF23CA" w:rsidRPr="00561B84" w:rsidRDefault="00AF23CA" w:rsidP="00AF23CA">
      <w:pPr>
        <w:numPr>
          <w:ilvl w:val="0"/>
          <w:numId w:val="3"/>
        </w:numPr>
        <w:rPr>
          <w:u w:val="single"/>
        </w:rPr>
      </w:pPr>
      <w:r w:rsidRPr="009B43A9">
        <w:rPr>
          <w:b/>
        </w:rPr>
        <w:t xml:space="preserve">Tournament Secretary </w:t>
      </w:r>
      <w:r w:rsidR="00DA0CD8">
        <w:t>(Val Mollison)</w:t>
      </w:r>
    </w:p>
    <w:p w:rsidR="00AF23CA" w:rsidRPr="00561B84" w:rsidRDefault="00AF23CA" w:rsidP="00AF23CA">
      <w:pPr>
        <w:rPr>
          <w:u w:val="single"/>
        </w:rPr>
      </w:pPr>
    </w:p>
    <w:p w:rsidR="00FF2C5D" w:rsidRDefault="00AF23CA" w:rsidP="00FF2C5D">
      <w:r w:rsidRPr="00552234">
        <w:t xml:space="preserve"> </w:t>
      </w:r>
      <w:r w:rsidRPr="00552234">
        <w:tab/>
      </w:r>
      <w:r w:rsidRPr="00552234">
        <w:tab/>
      </w:r>
      <w:r w:rsidR="00FF2C5D">
        <w:rPr>
          <w:b/>
        </w:rPr>
        <w:t xml:space="preserve">Essex events </w:t>
      </w:r>
      <w:r w:rsidR="00FF2C5D">
        <w:t>There have been 3 events since last committee meeting</w:t>
      </w:r>
      <w:r w:rsidR="00DA0CD8">
        <w:t>.</w:t>
      </w:r>
      <w:r w:rsidR="00FF2C5D">
        <w:t xml:space="preserve"> </w:t>
      </w:r>
      <w:r w:rsidR="00FF2C5D">
        <w:tab/>
      </w:r>
      <w:r w:rsidR="00FF2C5D">
        <w:tab/>
      </w:r>
      <w:r w:rsidR="00FF2C5D">
        <w:tab/>
      </w:r>
      <w:r w:rsidR="00DA0CD8">
        <w:t>Nu</w:t>
      </w:r>
      <w:r w:rsidR="00FF2C5D">
        <w:t xml:space="preserve">mbers </w:t>
      </w:r>
      <w:r w:rsidR="00DA0CD8">
        <w:t xml:space="preserve">are </w:t>
      </w:r>
      <w:r w:rsidR="00FF2C5D">
        <w:t>down on last year.</w:t>
      </w:r>
    </w:p>
    <w:p w:rsidR="00FF2C5D" w:rsidRDefault="00FF2C5D" w:rsidP="00FF2C5D">
      <w:r>
        <w:tab/>
      </w:r>
      <w:r>
        <w:tab/>
      </w:r>
      <w:r>
        <w:tab/>
        <w:t>Club pairs</w:t>
      </w:r>
      <w:r w:rsidR="004E1B70">
        <w:t xml:space="preserve"> - </w:t>
      </w:r>
      <w:r>
        <w:t xml:space="preserve"> down 1 table.</w:t>
      </w:r>
    </w:p>
    <w:p w:rsidR="00FF2C5D" w:rsidRDefault="00FF2C5D" w:rsidP="00FF2C5D">
      <w:r>
        <w:tab/>
      </w:r>
      <w:r>
        <w:tab/>
      </w:r>
      <w:r>
        <w:tab/>
        <w:t>Mixed teams</w:t>
      </w:r>
      <w:r w:rsidR="004E1B70">
        <w:t xml:space="preserve"> -</w:t>
      </w:r>
      <w:r>
        <w:t xml:space="preserve">  level</w:t>
      </w:r>
    </w:p>
    <w:p w:rsidR="00FF2C5D" w:rsidRDefault="00FF2C5D" w:rsidP="00FF2C5D">
      <w:r>
        <w:tab/>
      </w:r>
      <w:r>
        <w:tab/>
      </w:r>
      <w:r>
        <w:tab/>
        <w:t>George Curtis</w:t>
      </w:r>
      <w:r w:rsidR="004E1B70">
        <w:t xml:space="preserve"> - </w:t>
      </w:r>
      <w:r>
        <w:t xml:space="preserve"> down 5 tables partly due to clash with the</w:t>
      </w:r>
      <w:r w:rsidR="00A90E02">
        <w:t xml:space="preserve"> </w:t>
      </w:r>
      <w:r>
        <w:t xml:space="preserve">Pachabo. </w:t>
      </w:r>
      <w:r w:rsidR="004E1B70">
        <w:tab/>
      </w:r>
      <w:r w:rsidR="004E1B70">
        <w:tab/>
      </w:r>
      <w:r w:rsidR="004E1B70">
        <w:tab/>
      </w:r>
      <w:r>
        <w:t>This</w:t>
      </w:r>
      <w:r w:rsidR="004E1B70">
        <w:t xml:space="preserve"> </w:t>
      </w:r>
      <w:r>
        <w:t>clash will be avoided next year.</w:t>
      </w:r>
    </w:p>
    <w:p w:rsidR="00FF2C5D" w:rsidRDefault="00FF2C5D" w:rsidP="00FF2C5D"/>
    <w:p w:rsidR="00FF2C5D" w:rsidRDefault="00FF2C5D" w:rsidP="00FF2C5D">
      <w:r>
        <w:tab/>
      </w:r>
      <w:r>
        <w:tab/>
      </w:r>
      <w:r w:rsidRPr="00FF2C5D">
        <w:rPr>
          <w:b/>
        </w:rPr>
        <w:t xml:space="preserve"> Knockout cups</w:t>
      </w:r>
      <w:r>
        <w:t xml:space="preserve">  There are the same number of entries as last year with a few </w:t>
      </w:r>
      <w:r>
        <w:tab/>
      </w:r>
      <w:r>
        <w:tab/>
        <w:t xml:space="preserve">players changing within the teams. The draws are done and on the </w:t>
      </w:r>
      <w:r>
        <w:tab/>
      </w:r>
      <w:r>
        <w:tab/>
      </w:r>
      <w:r>
        <w:tab/>
      </w:r>
      <w:r>
        <w:tab/>
        <w:t>website.</w:t>
      </w:r>
    </w:p>
    <w:p w:rsidR="00FF2C5D" w:rsidRDefault="00FF2C5D" w:rsidP="00FF2C5D"/>
    <w:p w:rsidR="00FF2C5D" w:rsidRDefault="00FF2C5D" w:rsidP="00FF2C5D">
      <w:r>
        <w:tab/>
      </w:r>
      <w:r>
        <w:tab/>
      </w:r>
      <w:r w:rsidRPr="00FF2C5D">
        <w:rPr>
          <w:b/>
        </w:rPr>
        <w:t>Software issues</w:t>
      </w:r>
      <w:r>
        <w:rPr>
          <w:b/>
        </w:rPr>
        <w:t xml:space="preserve"> </w:t>
      </w:r>
      <w:r>
        <w:t xml:space="preserve">Changes to Bridgewebs, EBUScore and </w:t>
      </w:r>
      <w:r w:rsidR="00A7698D">
        <w:t xml:space="preserve">the </w:t>
      </w:r>
      <w:r>
        <w:t xml:space="preserve">EBU website </w:t>
      </w:r>
      <w:r w:rsidR="00A7698D">
        <w:tab/>
      </w:r>
      <w:r w:rsidR="00A7698D">
        <w:tab/>
      </w:r>
      <w:r>
        <w:t>have</w:t>
      </w:r>
      <w:r w:rsidR="00A7698D">
        <w:t xml:space="preserve"> </w:t>
      </w:r>
      <w:r>
        <w:t xml:space="preserve">caused a number of problems. </w:t>
      </w:r>
      <w:r w:rsidR="00B95AD9">
        <w:t>Most</w:t>
      </w:r>
      <w:r>
        <w:t xml:space="preserve"> have been partially or fully </w:t>
      </w:r>
      <w:r w:rsidR="00B95AD9">
        <w:t>resolved;</w:t>
      </w:r>
      <w:r>
        <w:t xml:space="preserve"> </w:t>
      </w:r>
      <w:r w:rsidR="00A7698D">
        <w:tab/>
      </w:r>
      <w:r w:rsidR="00A7698D">
        <w:tab/>
      </w:r>
      <w:r>
        <w:t>one</w:t>
      </w:r>
      <w:r w:rsidR="00A7698D">
        <w:t xml:space="preserve"> </w:t>
      </w:r>
      <w:r>
        <w:t>is outstanding</w:t>
      </w:r>
      <w:r w:rsidR="00DA0CD8">
        <w:t>,</w:t>
      </w:r>
      <w:r>
        <w:t xml:space="preserve"> one awaiting </w:t>
      </w:r>
      <w:r w:rsidR="00D7007C">
        <w:t xml:space="preserve">a </w:t>
      </w:r>
      <w:r>
        <w:t xml:space="preserve">trial of </w:t>
      </w:r>
      <w:r w:rsidR="00D7007C">
        <w:t xml:space="preserve">the </w:t>
      </w:r>
      <w:r>
        <w:t>ne</w:t>
      </w:r>
      <w:r w:rsidR="00D7007C">
        <w:t>w</w:t>
      </w:r>
      <w:r>
        <w:t xml:space="preserve"> procedure.</w:t>
      </w:r>
      <w:r w:rsidR="00D7007C">
        <w:t xml:space="preserve">  There does not </w:t>
      </w:r>
      <w:r w:rsidR="00A7698D">
        <w:tab/>
      </w:r>
      <w:r w:rsidR="00A7698D">
        <w:tab/>
      </w:r>
      <w:r w:rsidR="00D7007C">
        <w:t>seem to be a procedure for the EBU to notify software changes.</w:t>
      </w:r>
    </w:p>
    <w:p w:rsidR="00FF2C5D" w:rsidRDefault="00FF2C5D" w:rsidP="00FF2C5D">
      <w:r>
        <w:lastRenderedPageBreak/>
        <w:tab/>
      </w:r>
      <w:r>
        <w:tab/>
        <w:t xml:space="preserve">Changes to the scoring program means that the scoring </w:t>
      </w:r>
      <w:r w:rsidR="00B95AD9">
        <w:t>of County</w:t>
      </w:r>
      <w:r>
        <w:t xml:space="preserve"> Matches </w:t>
      </w:r>
      <w:r w:rsidR="00C67EE9">
        <w:tab/>
      </w:r>
      <w:r w:rsidR="00C67EE9">
        <w:tab/>
      </w:r>
      <w:r w:rsidR="005D3FD1">
        <w:t xml:space="preserve">does </w:t>
      </w:r>
      <w:r>
        <w:t>not work in quite the way originally set it up. It is now possible</w:t>
      </w:r>
      <w:r w:rsidR="00C67EE9">
        <w:t xml:space="preserve"> </w:t>
      </w:r>
      <w:r>
        <w:t xml:space="preserve">for </w:t>
      </w:r>
      <w:r w:rsidR="005D3FD1">
        <w:tab/>
      </w:r>
      <w:r w:rsidR="005D3FD1">
        <w:tab/>
      </w:r>
      <w:r w:rsidR="005D3FD1">
        <w:tab/>
      </w:r>
      <w:r>
        <w:t>players to</w:t>
      </w:r>
      <w:r w:rsidR="005D3FD1">
        <w:t xml:space="preserve"> </w:t>
      </w:r>
      <w:r>
        <w:t xml:space="preserve">re-enter pair numbers for the moving team at the start of each set. </w:t>
      </w:r>
      <w:r w:rsidR="005D3FD1">
        <w:tab/>
      </w:r>
      <w:r w:rsidR="005D3FD1">
        <w:tab/>
      </w:r>
      <w:r>
        <w:t>This will be</w:t>
      </w:r>
      <w:r w:rsidR="005D3FD1">
        <w:t xml:space="preserve"> </w:t>
      </w:r>
      <w:r w:rsidR="00C67EE9">
        <w:t>trialled</w:t>
      </w:r>
      <w:r>
        <w:t xml:space="preserve"> at </w:t>
      </w:r>
      <w:r w:rsidR="005D3FD1">
        <w:t>the</w:t>
      </w:r>
      <w:r>
        <w:t xml:space="preserve"> next home match in July.</w:t>
      </w:r>
    </w:p>
    <w:p w:rsidR="00FF2C5D" w:rsidRDefault="00FF2C5D" w:rsidP="00FF2C5D"/>
    <w:p w:rsidR="00FF2C5D" w:rsidRDefault="00C67EE9" w:rsidP="00FF2C5D">
      <w:r>
        <w:tab/>
      </w:r>
      <w:r>
        <w:tab/>
      </w:r>
      <w:r w:rsidR="00FF2C5D">
        <w:t xml:space="preserve">The master points for last year's ECL matches were given on the old scale. Jill </w:t>
      </w:r>
      <w:r>
        <w:tab/>
      </w:r>
      <w:r>
        <w:tab/>
      </w:r>
      <w:r w:rsidR="00FF2C5D">
        <w:t xml:space="preserve">Tattersfield is still trying to get this resolved. The EBU agree it should have </w:t>
      </w:r>
      <w:r>
        <w:tab/>
      </w:r>
      <w:r>
        <w:tab/>
      </w:r>
      <w:r w:rsidR="00FF2C5D">
        <w:t>been the new rate but it appears they didn't update the rates in</w:t>
      </w:r>
      <w:r w:rsidR="005D3FD1">
        <w:t xml:space="preserve"> </w:t>
      </w:r>
      <w:r w:rsidR="00B95AD9">
        <w:t>the EBULeague</w:t>
      </w:r>
      <w:r w:rsidR="00FF2C5D">
        <w:t xml:space="preserve"> </w:t>
      </w:r>
      <w:r w:rsidR="005D3FD1">
        <w:tab/>
      </w:r>
      <w:r w:rsidR="005D3FD1">
        <w:tab/>
      </w:r>
      <w:r w:rsidR="00FF2C5D">
        <w:t>set</w:t>
      </w:r>
      <w:r w:rsidR="005D3FD1">
        <w:t xml:space="preserve"> </w:t>
      </w:r>
      <w:r w:rsidR="00FF2C5D">
        <w:t>up.</w:t>
      </w:r>
    </w:p>
    <w:p w:rsidR="00FF2C5D" w:rsidRDefault="00FF2C5D" w:rsidP="00FF2C5D"/>
    <w:p w:rsidR="00FF2C5D" w:rsidRDefault="00C67EE9" w:rsidP="00FF2C5D">
      <w:r>
        <w:tab/>
      </w:r>
      <w:r>
        <w:tab/>
      </w:r>
      <w:r w:rsidR="00FF2C5D">
        <w:t xml:space="preserve">The masterpoints for the Teams of 4 initially went on as blue points even </w:t>
      </w:r>
      <w:r>
        <w:tab/>
      </w:r>
      <w:r>
        <w:tab/>
      </w:r>
      <w:r>
        <w:tab/>
      </w:r>
      <w:r w:rsidR="00FF2C5D">
        <w:t xml:space="preserve">though green points </w:t>
      </w:r>
      <w:r>
        <w:t xml:space="preserve">were specified </w:t>
      </w:r>
      <w:r w:rsidR="00FF2C5D">
        <w:t xml:space="preserve">on the round set up. This turned out to be a </w:t>
      </w:r>
      <w:r>
        <w:tab/>
      </w:r>
      <w:r>
        <w:tab/>
      </w:r>
      <w:r w:rsidR="00FF2C5D">
        <w:t>problem at the EBU end and has now been corrected</w:t>
      </w:r>
      <w:r>
        <w:t xml:space="preserve"> but will be</w:t>
      </w:r>
      <w:r w:rsidR="0017579C">
        <w:t xml:space="preserve"> need to be </w:t>
      </w:r>
      <w:r w:rsidR="0017579C">
        <w:tab/>
      </w:r>
      <w:r w:rsidR="0017579C">
        <w:tab/>
        <w:t>watched ne</w:t>
      </w:r>
      <w:r w:rsidR="00E92ED1">
        <w:t>x</w:t>
      </w:r>
      <w:r w:rsidR="0017579C">
        <w:t>t year.</w:t>
      </w:r>
    </w:p>
    <w:p w:rsidR="00FF2C5D" w:rsidRDefault="00FF2C5D" w:rsidP="00FF2C5D"/>
    <w:p w:rsidR="00FF2C5D" w:rsidRDefault="00FF2C5D" w:rsidP="00FF2C5D">
      <w:r>
        <w:t xml:space="preserve"> </w:t>
      </w:r>
      <w:r w:rsidR="00662907">
        <w:tab/>
      </w:r>
      <w:r w:rsidR="00662907">
        <w:tab/>
      </w:r>
      <w:r>
        <w:t xml:space="preserve">Bridgewebs has changed the way multi session events are handled and there </w:t>
      </w:r>
      <w:r w:rsidR="00662907">
        <w:tab/>
      </w:r>
      <w:r w:rsidR="00662907">
        <w:tab/>
        <w:t>was</w:t>
      </w:r>
      <w:r>
        <w:t xml:space="preserve"> a problem with the hand records for the first session being duplicated for </w:t>
      </w:r>
      <w:r w:rsidR="00544711">
        <w:tab/>
      </w:r>
      <w:r w:rsidR="00544711">
        <w:tab/>
      </w:r>
      <w:r>
        <w:t xml:space="preserve">the 2nd session. This affected the George Curtis. Bridgewebs fixed it for us, </w:t>
      </w:r>
      <w:r w:rsidR="00544711">
        <w:tab/>
      </w:r>
      <w:r w:rsidR="00544711">
        <w:tab/>
      </w:r>
      <w:r>
        <w:t xml:space="preserve"> also told us of a workaround until they release the next version with the </w:t>
      </w:r>
      <w:r w:rsidR="00544711">
        <w:tab/>
      </w:r>
      <w:r w:rsidR="00544711">
        <w:tab/>
      </w:r>
      <w:r w:rsidR="00544711">
        <w:tab/>
      </w:r>
      <w:r>
        <w:t xml:space="preserve">problem fixed. This should be fixed before we have another multi session </w:t>
      </w:r>
      <w:r w:rsidR="00544711">
        <w:tab/>
      </w:r>
      <w:r w:rsidR="00544711">
        <w:tab/>
      </w:r>
      <w:r w:rsidR="00544711">
        <w:tab/>
      </w:r>
      <w:r>
        <w:t>event.</w:t>
      </w:r>
    </w:p>
    <w:p w:rsidR="00FF2C5D" w:rsidRDefault="00FF2C5D" w:rsidP="00FF2C5D"/>
    <w:p w:rsidR="00FF2C5D" w:rsidRDefault="00527C86" w:rsidP="00FF2C5D">
      <w:r>
        <w:tab/>
      </w:r>
      <w:r>
        <w:tab/>
      </w:r>
      <w:r w:rsidR="00FF2C5D">
        <w:t xml:space="preserve">There is a problem with the NGS updates for the George Curtis. The EBU are </w:t>
      </w:r>
      <w:r>
        <w:tab/>
      </w:r>
      <w:r>
        <w:tab/>
      </w:r>
      <w:r w:rsidR="00FF2C5D">
        <w:t>aware of this but the</w:t>
      </w:r>
      <w:r w:rsidR="00544711">
        <w:t>ir</w:t>
      </w:r>
      <w:r w:rsidR="00FF2C5D">
        <w:t xml:space="preserve"> first attempt to fix it didn't work. They are looking into </w:t>
      </w:r>
      <w:r>
        <w:tab/>
      </w:r>
      <w:r>
        <w:tab/>
      </w:r>
      <w:r w:rsidR="00FF2C5D">
        <w:t>the caus</w:t>
      </w:r>
      <w:r w:rsidR="00544711">
        <w:t>e</w:t>
      </w:r>
      <w:r w:rsidR="00FF2C5D">
        <w:t xml:space="preserve">. Ian Mitchell thinks it is down to the processing by the submission </w:t>
      </w:r>
      <w:r>
        <w:tab/>
      </w:r>
      <w:r>
        <w:tab/>
      </w:r>
      <w:r w:rsidR="00FF2C5D">
        <w:t xml:space="preserve"> in </w:t>
      </w:r>
      <w:r>
        <w:t>M</w:t>
      </w:r>
      <w:r w:rsidR="00FF2C5D">
        <w:t xml:space="preserve">y EBU, but it may be down to the new level of EBUScore software </w:t>
      </w:r>
      <w:r>
        <w:tab/>
      </w:r>
      <w:r>
        <w:tab/>
      </w:r>
      <w:r>
        <w:tab/>
      </w:r>
      <w:r w:rsidR="00FF2C5D">
        <w:t xml:space="preserve">having a bug in it. Ian Mitchell is currently investigating as well as trying to </w:t>
      </w:r>
      <w:r>
        <w:tab/>
      </w:r>
      <w:r>
        <w:tab/>
      </w:r>
      <w:r w:rsidR="00FF2C5D">
        <w:t>manually fix the problem with the existing event.</w:t>
      </w:r>
      <w:r w:rsidR="00D7007C">
        <w:t xml:space="preserve">  </w:t>
      </w:r>
    </w:p>
    <w:p w:rsidR="00FF2C5D" w:rsidRDefault="00FF2C5D" w:rsidP="00FF2C5D"/>
    <w:p w:rsidR="00FF2C5D" w:rsidRDefault="00527C86" w:rsidP="00FF2C5D">
      <w:r>
        <w:tab/>
      </w:r>
      <w:r>
        <w:tab/>
      </w:r>
      <w:r w:rsidR="00FF2C5D" w:rsidRPr="00527C86">
        <w:rPr>
          <w:b/>
        </w:rPr>
        <w:t xml:space="preserve"> Directing</w:t>
      </w:r>
      <w:r>
        <w:rPr>
          <w:b/>
        </w:rPr>
        <w:t xml:space="preserve"> </w:t>
      </w:r>
      <w:r w:rsidR="00FF2C5D">
        <w:t>Alan Rodger is not able to direct the next Seniors event</w:t>
      </w:r>
      <w:r>
        <w:t xml:space="preserve">. If Ted </w:t>
      </w:r>
      <w:r>
        <w:tab/>
      </w:r>
      <w:r>
        <w:tab/>
      </w:r>
      <w:r>
        <w:tab/>
        <w:t>Cockle is not available Val will</w:t>
      </w:r>
      <w:r w:rsidR="00FF2C5D">
        <w:t xml:space="preserve"> do it as a playing director.</w:t>
      </w:r>
    </w:p>
    <w:p w:rsidR="00FF2C5D" w:rsidRDefault="00FF2C5D" w:rsidP="00FF2C5D"/>
    <w:p w:rsidR="00FF2C5D" w:rsidRPr="00DA0CD8" w:rsidRDefault="00D7007C" w:rsidP="00FF2C5D">
      <w:r>
        <w:tab/>
      </w:r>
      <w:r>
        <w:tab/>
      </w:r>
      <w:r w:rsidR="00FF2C5D" w:rsidRPr="00D7007C">
        <w:rPr>
          <w:b/>
        </w:rPr>
        <w:t>Competition Programme</w:t>
      </w:r>
      <w:r>
        <w:rPr>
          <w:b/>
        </w:rPr>
        <w:t xml:space="preserve"> </w:t>
      </w:r>
      <w:r w:rsidRPr="00D7007C">
        <w:t>The draft</w:t>
      </w:r>
      <w:r>
        <w:rPr>
          <w:b/>
        </w:rPr>
        <w:t xml:space="preserve"> </w:t>
      </w:r>
      <w:r w:rsidRPr="00D7007C">
        <w:t>winter programme was circulated</w:t>
      </w:r>
      <w:r>
        <w:t>.</w:t>
      </w:r>
      <w:r w:rsidR="00C07BBF">
        <w:t xml:space="preserve"> </w:t>
      </w:r>
      <w:r>
        <w:t>The</w:t>
      </w:r>
      <w:r w:rsidR="00FF2C5D">
        <w:t xml:space="preserve"> </w:t>
      </w:r>
      <w:r w:rsidR="00C07BBF">
        <w:tab/>
      </w:r>
      <w:r w:rsidR="00C07BBF">
        <w:tab/>
      </w:r>
      <w:r w:rsidR="00FF2C5D">
        <w:t xml:space="preserve">proposed date </w:t>
      </w:r>
      <w:r>
        <w:t xml:space="preserve">for </w:t>
      </w:r>
      <w:r w:rsidR="00FF2C5D">
        <w:t>the Gwen Herga</w:t>
      </w:r>
      <w:r w:rsidR="00C07BBF">
        <w:t xml:space="preserve"> </w:t>
      </w:r>
      <w:r>
        <w:t>has been changed to avoid a clash with t</w:t>
      </w:r>
      <w:r w:rsidR="00FF2C5D">
        <w:t xml:space="preserve">he </w:t>
      </w:r>
      <w:r w:rsidR="00C07BBF">
        <w:tab/>
      </w:r>
      <w:r w:rsidR="00C07BBF">
        <w:tab/>
      </w:r>
      <w:r w:rsidR="00FF2C5D">
        <w:t xml:space="preserve">Ranked Masters weekend. There are no completely clear weekends at that </w:t>
      </w:r>
      <w:r w:rsidR="00C07BBF">
        <w:tab/>
      </w:r>
      <w:r w:rsidR="00C07BBF">
        <w:tab/>
      </w:r>
      <w:r w:rsidR="00C07BBF">
        <w:tab/>
      </w:r>
      <w:r w:rsidR="00FF2C5D">
        <w:t>time of year, but it looks like the b</w:t>
      </w:r>
      <w:r>
        <w:t>e</w:t>
      </w:r>
      <w:r w:rsidR="00FF2C5D">
        <w:t xml:space="preserve">st option is the weekend of the National </w:t>
      </w:r>
      <w:r w:rsidR="00C07BBF">
        <w:tab/>
      </w:r>
      <w:r w:rsidR="00C07BBF">
        <w:tab/>
      </w:r>
      <w:r w:rsidR="00FF2C5D">
        <w:t xml:space="preserve">Point-a-board teams </w:t>
      </w:r>
      <w:r w:rsidR="00C07BBF">
        <w:t>as this is not well attended by Essex players.</w:t>
      </w:r>
      <w:r w:rsidR="00FF2C5D">
        <w:t xml:space="preserve"> The only </w:t>
      </w:r>
      <w:r w:rsidR="00C07BBF">
        <w:tab/>
      </w:r>
      <w:r w:rsidR="00C07BBF">
        <w:tab/>
      </w:r>
      <w:r w:rsidR="00FF2C5D">
        <w:t>other option is to change the time of year completely.</w:t>
      </w:r>
      <w:r w:rsidR="00C07BBF">
        <w:t xml:space="preserve"> The programme was </w:t>
      </w:r>
      <w:r w:rsidR="00C07BBF">
        <w:tab/>
      </w:r>
      <w:r w:rsidR="00C07BBF">
        <w:tab/>
      </w:r>
      <w:r w:rsidR="00C07BBF" w:rsidRPr="00DA0CD8">
        <w:t xml:space="preserve">agreed </w:t>
      </w:r>
      <w:r w:rsidR="00B95AD9" w:rsidRPr="00DA0CD8">
        <w:t>(see</w:t>
      </w:r>
      <w:r w:rsidR="00C07BBF" w:rsidRPr="00DA0CD8">
        <w:t xml:space="preserve"> minute </w:t>
      </w:r>
      <w:r w:rsidR="005C30B9" w:rsidRPr="00DA0CD8">
        <w:t>11</w:t>
      </w:r>
      <w:r w:rsidR="00C07BBF" w:rsidRPr="00DA0CD8">
        <w:t xml:space="preserve"> for later changes)</w:t>
      </w:r>
    </w:p>
    <w:p w:rsidR="00AF23CA" w:rsidRPr="00DA0CD8" w:rsidRDefault="00AF23CA" w:rsidP="00C07BBF">
      <w:pPr>
        <w:rPr>
          <w:b/>
        </w:rPr>
      </w:pPr>
      <w:r w:rsidRPr="00DA0CD8">
        <w:t xml:space="preserve"> </w:t>
      </w:r>
      <w:r w:rsidRPr="00DA0CD8">
        <w:rPr>
          <w:b/>
        </w:rPr>
        <w:tab/>
      </w:r>
    </w:p>
    <w:p w:rsidR="002200FA" w:rsidRPr="00DA0CD8" w:rsidRDefault="00AF23CA" w:rsidP="00C161E8">
      <w:pPr>
        <w:numPr>
          <w:ilvl w:val="0"/>
          <w:numId w:val="3"/>
        </w:numPr>
        <w:tabs>
          <w:tab w:val="num" w:pos="1070"/>
          <w:tab w:val="num" w:pos="1440"/>
        </w:tabs>
      </w:pPr>
      <w:r w:rsidRPr="00DA0CD8">
        <w:rPr>
          <w:b/>
        </w:rPr>
        <w:t>League Secretary (</w:t>
      </w:r>
      <w:r w:rsidRPr="00DA0CD8">
        <w:t>Bernie Hunt</w:t>
      </w:r>
      <w:r w:rsidRPr="00DA0CD8">
        <w:rPr>
          <w:b/>
        </w:rPr>
        <w:t>)</w:t>
      </w:r>
      <w:r w:rsidR="00DA0CD8" w:rsidRPr="00DA0CD8">
        <w:rPr>
          <w:b/>
        </w:rPr>
        <w:t xml:space="preserve"> </w:t>
      </w:r>
      <w:r w:rsidR="00C161E8" w:rsidRPr="00DA0CD8">
        <w:t xml:space="preserve">Nothing to report in addition to items covered in </w:t>
      </w:r>
      <w:r w:rsidR="00B95AD9" w:rsidRPr="00DA0CD8">
        <w:t>agenda</w:t>
      </w:r>
      <w:r w:rsidR="002200FA" w:rsidRPr="00DA0CD8">
        <w:t>.</w:t>
      </w:r>
    </w:p>
    <w:p w:rsidR="00AF23CA" w:rsidRPr="00DA0CD8" w:rsidRDefault="00AF23CA" w:rsidP="00AF23CA">
      <w:pPr>
        <w:tabs>
          <w:tab w:val="num" w:pos="1440"/>
        </w:tabs>
        <w:rPr>
          <w:color w:val="FF0000"/>
        </w:rPr>
      </w:pPr>
      <w:r w:rsidRPr="00DA0CD8">
        <w:rPr>
          <w:color w:val="FF0000"/>
        </w:rPr>
        <w:tab/>
      </w:r>
    </w:p>
    <w:p w:rsidR="00AF23CA" w:rsidRPr="00DA0CD8" w:rsidRDefault="00AF23CA" w:rsidP="00C161E8">
      <w:pPr>
        <w:numPr>
          <w:ilvl w:val="0"/>
          <w:numId w:val="3"/>
        </w:numPr>
        <w:tabs>
          <w:tab w:val="num" w:pos="1440"/>
        </w:tabs>
        <w:rPr>
          <w:b/>
        </w:rPr>
      </w:pPr>
      <w:r w:rsidRPr="00DA0CD8">
        <w:rPr>
          <w:b/>
        </w:rPr>
        <w:t xml:space="preserve">Teachers’ Liaison Officer </w:t>
      </w:r>
      <w:r w:rsidRPr="00DA0CD8">
        <w:tab/>
      </w:r>
      <w:r w:rsidR="00C161E8" w:rsidRPr="00DA0CD8">
        <w:t>Position vacant</w:t>
      </w:r>
    </w:p>
    <w:p w:rsidR="00AF23CA" w:rsidRPr="00DA0CD8" w:rsidRDefault="00AF23CA" w:rsidP="00AF23CA">
      <w:pPr>
        <w:rPr>
          <w:b/>
        </w:rPr>
      </w:pPr>
    </w:p>
    <w:p w:rsidR="00AF23CA" w:rsidRPr="00DA0CD8" w:rsidRDefault="00A90E02" w:rsidP="00C07BBF">
      <w:pPr>
        <w:numPr>
          <w:ilvl w:val="1"/>
          <w:numId w:val="5"/>
        </w:numPr>
        <w:tabs>
          <w:tab w:val="num" w:pos="1440"/>
        </w:tabs>
        <w:rPr>
          <w:rFonts w:ascii="Calibri" w:hAnsi="Calibri" w:cs="Arial"/>
          <w:bCs/>
          <w:color w:val="000000"/>
        </w:rPr>
      </w:pPr>
      <w:r w:rsidRPr="00DA0CD8">
        <w:rPr>
          <w:b/>
        </w:rPr>
        <w:t>Webmaster (</w:t>
      </w:r>
      <w:r w:rsidR="00AF23CA" w:rsidRPr="00DA0CD8">
        <w:t>Theo Todman</w:t>
      </w:r>
      <w:r w:rsidR="00AF23CA" w:rsidRPr="00DA0CD8">
        <w:rPr>
          <w:b/>
        </w:rPr>
        <w:t>)</w:t>
      </w:r>
      <w:r w:rsidR="00AF23CA" w:rsidRPr="00DA0CD8">
        <w:tab/>
      </w:r>
      <w:r w:rsidR="00110951" w:rsidRPr="00DA0CD8">
        <w:t xml:space="preserve">Theo reported it was largely business as usual. </w:t>
      </w:r>
      <w:r w:rsidR="00AF23CA" w:rsidRPr="00DA0CD8">
        <w:rPr>
          <w:bCs/>
          <w:color w:val="000000"/>
        </w:rPr>
        <w:t xml:space="preserve"> </w:t>
      </w:r>
      <w:r w:rsidR="00110951" w:rsidRPr="00DA0CD8">
        <w:rPr>
          <w:bCs/>
          <w:color w:val="000000"/>
        </w:rPr>
        <w:t>The issue with the EBU membership download seems to be fixed</w:t>
      </w:r>
      <w:r w:rsidR="00110951" w:rsidRPr="00DA0CD8">
        <w:rPr>
          <w:rFonts w:ascii="Calibri" w:hAnsi="Calibri" w:cs="Arial"/>
          <w:bCs/>
          <w:color w:val="000000"/>
        </w:rPr>
        <w:t xml:space="preserve">. </w:t>
      </w:r>
    </w:p>
    <w:p w:rsidR="00AF23CA" w:rsidRPr="00DE6D9E" w:rsidRDefault="00AF23CA" w:rsidP="00AF23CA">
      <w:pPr>
        <w:tabs>
          <w:tab w:val="num" w:pos="1440"/>
        </w:tabs>
      </w:pPr>
      <w:r w:rsidRPr="00DE6D9E">
        <w:tab/>
      </w:r>
    </w:p>
    <w:p w:rsidR="00D617CF" w:rsidRPr="009B43A9" w:rsidRDefault="00AF23CA" w:rsidP="00AF23CA">
      <w:pPr>
        <w:numPr>
          <w:ilvl w:val="0"/>
          <w:numId w:val="4"/>
        </w:numPr>
        <w:tabs>
          <w:tab w:val="num" w:pos="1070"/>
          <w:tab w:val="num" w:pos="1440"/>
        </w:tabs>
      </w:pPr>
      <w:r w:rsidRPr="00DA0CD8">
        <w:rPr>
          <w:b/>
        </w:rPr>
        <w:t>ECL Team Selection Committee (</w:t>
      </w:r>
      <w:r w:rsidRPr="009B43A9">
        <w:t>Chris Taylor</w:t>
      </w:r>
      <w:r w:rsidRPr="00DA0CD8">
        <w:rPr>
          <w:b/>
        </w:rPr>
        <w:t>)</w:t>
      </w:r>
      <w:r w:rsidR="00DA0CD8" w:rsidRPr="00DA0CD8">
        <w:rPr>
          <w:b/>
        </w:rPr>
        <w:t xml:space="preserve"> </w:t>
      </w:r>
      <w:r w:rsidR="00D617CF">
        <w:t>Nothing to report in addition to items covered in agenda</w:t>
      </w:r>
      <w:r w:rsidR="00110951">
        <w:t>.  Theo asked</w:t>
      </w:r>
      <w:r w:rsidR="004C4F36">
        <w:t xml:space="preserve"> how the selection procedure works. </w:t>
      </w:r>
      <w:r w:rsidR="004C4F36">
        <w:lastRenderedPageBreak/>
        <w:t>Bernie explained that a group meets in February and confirmed there are movements between squads.</w:t>
      </w:r>
    </w:p>
    <w:p w:rsidR="00AF23CA" w:rsidRPr="009B43A9" w:rsidRDefault="00AF23CA" w:rsidP="00AF23CA">
      <w:pPr>
        <w:tabs>
          <w:tab w:val="num" w:pos="1440"/>
        </w:tabs>
      </w:pPr>
      <w:r w:rsidRPr="009B43A9">
        <w:tab/>
      </w:r>
    </w:p>
    <w:p w:rsidR="00AF23CA" w:rsidRPr="0067091F" w:rsidRDefault="00AF23CA" w:rsidP="00AF23CA">
      <w:pPr>
        <w:numPr>
          <w:ilvl w:val="0"/>
          <w:numId w:val="4"/>
        </w:numPr>
        <w:tabs>
          <w:tab w:val="num" w:pos="1440"/>
        </w:tabs>
        <w:rPr>
          <w:bCs/>
        </w:rPr>
      </w:pPr>
      <w:r w:rsidRPr="00A46534">
        <w:rPr>
          <w:b/>
        </w:rPr>
        <w:t xml:space="preserve">Publicity Officer </w:t>
      </w:r>
      <w:r w:rsidRPr="00A46534">
        <w:t>(Pat Johnson)</w:t>
      </w:r>
      <w:r w:rsidR="00DA0CD8" w:rsidRPr="00A46534">
        <w:t xml:space="preserve"> </w:t>
      </w:r>
      <w:r w:rsidR="004C4F36" w:rsidRPr="00A46534">
        <w:rPr>
          <w:bCs/>
        </w:rPr>
        <w:t>The county news section will no longer appear in the printed magazine but Pat will continue to submit copy for the EBU on line magazine</w:t>
      </w:r>
      <w:r w:rsidR="00A90E02" w:rsidRPr="00A46534">
        <w:rPr>
          <w:bCs/>
        </w:rPr>
        <w:t>.</w:t>
      </w:r>
      <w:r w:rsidR="0067091F">
        <w:rPr>
          <w:bCs/>
        </w:rPr>
        <w:t xml:space="preserve"> </w:t>
      </w:r>
      <w:r w:rsidR="0067091F" w:rsidRPr="0067091F">
        <w:rPr>
          <w:bCs/>
          <w:color w:val="000000"/>
        </w:rPr>
        <w:t>Pat will provide Theo with those issues of the EBU submissions that would have been consolidated into the County News for archive and loading on the website. This applies to the year just gone, and on-going.</w:t>
      </w:r>
    </w:p>
    <w:p w:rsidR="00833C9C" w:rsidRDefault="00833C9C" w:rsidP="00833C9C">
      <w:pPr>
        <w:pStyle w:val="ListParagraph"/>
        <w:rPr>
          <w:b/>
          <w:bCs/>
        </w:rPr>
      </w:pPr>
    </w:p>
    <w:p w:rsidR="00A46534" w:rsidRPr="00E33A02" w:rsidRDefault="00AF23CA" w:rsidP="00A46534">
      <w:pPr>
        <w:ind w:left="1070"/>
        <w:jc w:val="both"/>
        <w:rPr>
          <w:b/>
        </w:rPr>
      </w:pPr>
      <w:r w:rsidRPr="00A46534">
        <w:t xml:space="preserve">. </w:t>
      </w:r>
    </w:p>
    <w:p w:rsidR="007832C9" w:rsidRDefault="000D4455" w:rsidP="007832C9">
      <w:pPr>
        <w:pStyle w:val="NoSpacing"/>
        <w:numPr>
          <w:ilvl w:val="0"/>
          <w:numId w:val="23"/>
        </w:numPr>
        <w:rPr>
          <w:rFonts w:ascii="Times New Roman" w:hAnsi="Times New Roman" w:cs="Times New Roman"/>
          <w:sz w:val="24"/>
          <w:szCs w:val="24"/>
        </w:rPr>
      </w:pPr>
      <w:proofErr w:type="spellStart"/>
      <w:r w:rsidRPr="007832C9">
        <w:rPr>
          <w:rFonts w:ascii="Times New Roman" w:hAnsi="Times New Roman" w:cs="Times New Roman"/>
          <w:b/>
          <w:bCs/>
          <w:sz w:val="24"/>
          <w:szCs w:val="24"/>
        </w:rPr>
        <w:t>Herts</w:t>
      </w:r>
      <w:proofErr w:type="spellEnd"/>
      <w:r w:rsidRPr="007832C9">
        <w:rPr>
          <w:rFonts w:ascii="Times New Roman" w:hAnsi="Times New Roman" w:cs="Times New Roman"/>
          <w:b/>
          <w:bCs/>
          <w:sz w:val="24"/>
          <w:szCs w:val="24"/>
        </w:rPr>
        <w:t>/Essex joint venture</w:t>
      </w:r>
      <w:r w:rsidR="00B64FBC">
        <w:rPr>
          <w:rFonts w:ascii="Times New Roman" w:hAnsi="Times New Roman" w:cs="Times New Roman"/>
          <w:b/>
          <w:bCs/>
          <w:sz w:val="24"/>
          <w:szCs w:val="24"/>
        </w:rPr>
        <w:t>:</w:t>
      </w:r>
      <w:r w:rsidRPr="007832C9">
        <w:rPr>
          <w:rFonts w:ascii="Times New Roman" w:hAnsi="Times New Roman" w:cs="Times New Roman"/>
          <w:b/>
          <w:bCs/>
          <w:sz w:val="24"/>
          <w:szCs w:val="24"/>
        </w:rPr>
        <w:t xml:space="preserve">  </w:t>
      </w:r>
      <w:r w:rsidRPr="007832C9">
        <w:rPr>
          <w:rFonts w:ascii="Times New Roman" w:hAnsi="Times New Roman" w:cs="Times New Roman"/>
          <w:sz w:val="24"/>
          <w:szCs w:val="24"/>
        </w:rPr>
        <w:t xml:space="preserve">Ware is now booked for September 2017 and July 2018 and there will be an increase in fees to £25 from </w:t>
      </w:r>
      <w:r w:rsidR="00A77C37" w:rsidRPr="007832C9">
        <w:rPr>
          <w:rFonts w:ascii="Times New Roman" w:hAnsi="Times New Roman" w:cs="Times New Roman"/>
          <w:sz w:val="24"/>
          <w:szCs w:val="24"/>
        </w:rPr>
        <w:t>J</w:t>
      </w:r>
      <w:r w:rsidRPr="007832C9">
        <w:rPr>
          <w:rFonts w:ascii="Times New Roman" w:hAnsi="Times New Roman" w:cs="Times New Roman"/>
          <w:sz w:val="24"/>
          <w:szCs w:val="24"/>
        </w:rPr>
        <w:t>uly 2017. There</w:t>
      </w:r>
      <w:r w:rsidR="00B6663F" w:rsidRPr="007832C9">
        <w:rPr>
          <w:rFonts w:ascii="Times New Roman" w:hAnsi="Times New Roman" w:cs="Times New Roman"/>
          <w:sz w:val="24"/>
          <w:szCs w:val="24"/>
        </w:rPr>
        <w:t xml:space="preserve"> are 65</w:t>
      </w:r>
      <w:r w:rsidRPr="007832C9">
        <w:rPr>
          <w:rFonts w:ascii="Times New Roman" w:hAnsi="Times New Roman" w:cs="Times New Roman"/>
          <w:sz w:val="24"/>
          <w:szCs w:val="24"/>
        </w:rPr>
        <w:t xml:space="preserve"> Pairs and 32 Teams compared to 52 Pairs and 26 Teams at the same time last year.</w:t>
      </w:r>
      <w:r w:rsidRPr="007832C9">
        <w:rPr>
          <w:rFonts w:ascii="Times New Roman" w:hAnsi="Times New Roman" w:cs="Times New Roman"/>
          <w:color w:val="FF0000"/>
          <w:sz w:val="24"/>
          <w:szCs w:val="24"/>
        </w:rPr>
        <w:t xml:space="preserve"> </w:t>
      </w:r>
      <w:r w:rsidRPr="007832C9">
        <w:rPr>
          <w:rFonts w:ascii="Times New Roman" w:hAnsi="Times New Roman" w:cs="Times New Roman"/>
          <w:sz w:val="24"/>
          <w:szCs w:val="24"/>
        </w:rPr>
        <w:t>Gary Conrad has two directors booked and a third on standby if the numbers shoot up.  Paul</w:t>
      </w:r>
      <w:r w:rsidR="00A7698D" w:rsidRPr="007832C9">
        <w:rPr>
          <w:rFonts w:ascii="Times New Roman" w:hAnsi="Times New Roman" w:cs="Times New Roman"/>
          <w:sz w:val="24"/>
          <w:szCs w:val="24"/>
        </w:rPr>
        <w:t xml:space="preserve"> will</w:t>
      </w:r>
      <w:r w:rsidRPr="007832C9">
        <w:rPr>
          <w:rFonts w:ascii="Times New Roman" w:hAnsi="Times New Roman" w:cs="Times New Roman"/>
          <w:sz w:val="24"/>
          <w:szCs w:val="24"/>
        </w:rPr>
        <w:t xml:space="preserve"> email a reminder to his list of players who enter county competitions</w:t>
      </w:r>
      <w:r w:rsidR="00B303F5" w:rsidRPr="007832C9">
        <w:rPr>
          <w:rFonts w:ascii="Times New Roman" w:hAnsi="Times New Roman" w:cs="Times New Roman"/>
          <w:sz w:val="24"/>
          <w:szCs w:val="24"/>
        </w:rPr>
        <w:t>.</w:t>
      </w:r>
      <w:r w:rsidR="00A7698D" w:rsidRPr="007832C9">
        <w:rPr>
          <w:rFonts w:ascii="Times New Roman" w:hAnsi="Times New Roman" w:cs="Times New Roman"/>
          <w:sz w:val="24"/>
          <w:szCs w:val="24"/>
        </w:rPr>
        <w:t xml:space="preserve"> Herts have</w:t>
      </w:r>
      <w:r w:rsidRPr="007832C9">
        <w:rPr>
          <w:rFonts w:ascii="Times New Roman" w:hAnsi="Times New Roman" w:cs="Times New Roman"/>
          <w:sz w:val="24"/>
          <w:szCs w:val="24"/>
        </w:rPr>
        <w:t xml:space="preserve"> emailed 2,500 previous entries</w:t>
      </w:r>
      <w:r w:rsidR="00A7698D" w:rsidRPr="007832C9">
        <w:rPr>
          <w:rFonts w:ascii="Times New Roman" w:hAnsi="Times New Roman" w:cs="Times New Roman"/>
          <w:sz w:val="24"/>
          <w:szCs w:val="24"/>
        </w:rPr>
        <w:t xml:space="preserve"> and</w:t>
      </w:r>
      <w:r w:rsidRPr="007832C9">
        <w:rPr>
          <w:rFonts w:ascii="Times New Roman" w:hAnsi="Times New Roman" w:cs="Times New Roman"/>
          <w:sz w:val="24"/>
          <w:szCs w:val="24"/>
        </w:rPr>
        <w:t xml:space="preserve"> </w:t>
      </w:r>
      <w:r w:rsidR="00A7698D" w:rsidRPr="007832C9">
        <w:rPr>
          <w:rFonts w:ascii="Times New Roman" w:hAnsi="Times New Roman" w:cs="Times New Roman"/>
          <w:sz w:val="24"/>
          <w:szCs w:val="24"/>
        </w:rPr>
        <w:t xml:space="preserve">put the event in a </w:t>
      </w:r>
      <w:r w:rsidRPr="007832C9">
        <w:rPr>
          <w:rFonts w:ascii="Times New Roman" w:hAnsi="Times New Roman" w:cs="Times New Roman"/>
          <w:sz w:val="24"/>
          <w:szCs w:val="24"/>
        </w:rPr>
        <w:t>very prominent position on the Herts website</w:t>
      </w:r>
      <w:r w:rsidR="00FE73C0" w:rsidRPr="007832C9">
        <w:rPr>
          <w:rFonts w:ascii="Times New Roman" w:hAnsi="Times New Roman" w:cs="Times New Roman"/>
          <w:sz w:val="24"/>
          <w:szCs w:val="24"/>
        </w:rPr>
        <w:t xml:space="preserve">. </w:t>
      </w:r>
      <w:r w:rsidRPr="007832C9">
        <w:rPr>
          <w:rFonts w:ascii="Times New Roman" w:hAnsi="Times New Roman" w:cs="Times New Roman"/>
          <w:sz w:val="24"/>
          <w:szCs w:val="24"/>
        </w:rPr>
        <w:t xml:space="preserve"> Theo </w:t>
      </w:r>
      <w:r w:rsidR="00FE73C0" w:rsidRPr="007832C9">
        <w:rPr>
          <w:rFonts w:ascii="Times New Roman" w:hAnsi="Times New Roman" w:cs="Times New Roman"/>
          <w:sz w:val="24"/>
          <w:szCs w:val="24"/>
        </w:rPr>
        <w:t>was asked to</w:t>
      </w:r>
      <w:r w:rsidRPr="007832C9">
        <w:rPr>
          <w:rFonts w:ascii="Times New Roman" w:hAnsi="Times New Roman" w:cs="Times New Roman"/>
          <w:sz w:val="24"/>
          <w:szCs w:val="24"/>
        </w:rPr>
        <w:t xml:space="preserve"> put the information in the main body of the Home Page.</w:t>
      </w:r>
      <w:r w:rsidR="00FE73C0" w:rsidRPr="007832C9">
        <w:rPr>
          <w:rFonts w:ascii="Times New Roman" w:hAnsi="Times New Roman" w:cs="Times New Roman"/>
          <w:sz w:val="24"/>
          <w:szCs w:val="24"/>
        </w:rPr>
        <w:t xml:space="preserve"> </w:t>
      </w:r>
      <w:r w:rsidR="00FE73C0" w:rsidRPr="007832C9">
        <w:rPr>
          <w:rFonts w:ascii="Times New Roman" w:hAnsi="Times New Roman" w:cs="Times New Roman"/>
          <w:b/>
          <w:sz w:val="24"/>
          <w:szCs w:val="24"/>
        </w:rPr>
        <w:t xml:space="preserve">LATER </w:t>
      </w:r>
      <w:r w:rsidR="00FE73C0" w:rsidRPr="007832C9">
        <w:rPr>
          <w:rFonts w:ascii="Times New Roman" w:hAnsi="Times New Roman" w:cs="Times New Roman"/>
          <w:sz w:val="24"/>
          <w:szCs w:val="24"/>
        </w:rPr>
        <w:t>This has been done</w:t>
      </w:r>
      <w:r w:rsidR="007832C9" w:rsidRPr="007832C9">
        <w:rPr>
          <w:rFonts w:ascii="Times New Roman" w:hAnsi="Times New Roman" w:cs="Times New Roman"/>
          <w:sz w:val="24"/>
          <w:szCs w:val="24"/>
        </w:rPr>
        <w:t xml:space="preserve">. </w:t>
      </w:r>
    </w:p>
    <w:p w:rsidR="007832C9" w:rsidRDefault="007832C9" w:rsidP="007832C9">
      <w:pPr>
        <w:pStyle w:val="NoSpacing"/>
        <w:rPr>
          <w:rFonts w:ascii="Times New Roman" w:hAnsi="Times New Roman" w:cs="Times New Roman"/>
          <w:sz w:val="24"/>
          <w:szCs w:val="24"/>
        </w:rPr>
      </w:pPr>
    </w:p>
    <w:p w:rsidR="009B25A0" w:rsidRDefault="007832C9" w:rsidP="007832C9">
      <w:pPr>
        <w:pStyle w:val="NoSpacing"/>
        <w:rPr>
          <w:rFonts w:ascii="Times New Roman" w:hAnsi="Times New Roman" w:cs="Times New Roman"/>
          <w:sz w:val="24"/>
          <w:szCs w:val="24"/>
        </w:rPr>
      </w:pPr>
      <w:r>
        <w:t xml:space="preserve">       </w:t>
      </w:r>
      <w:r w:rsidRPr="007832C9">
        <w:rPr>
          <w:rFonts w:ascii="Times New Roman" w:hAnsi="Times New Roman" w:cs="Times New Roman"/>
          <w:sz w:val="24"/>
          <w:szCs w:val="24"/>
        </w:rPr>
        <w:t xml:space="preserve">The September 2016 GP event was so poorly attended that Herts contacted Essex to </w:t>
      </w:r>
    </w:p>
    <w:p w:rsidR="009B25A0" w:rsidRDefault="00246F4F" w:rsidP="007832C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832C9" w:rsidRPr="007832C9">
        <w:rPr>
          <w:rFonts w:ascii="Times New Roman" w:hAnsi="Times New Roman" w:cs="Times New Roman"/>
          <w:sz w:val="24"/>
          <w:szCs w:val="24"/>
        </w:rPr>
        <w:t>discuss</w:t>
      </w:r>
      <w:proofErr w:type="gramEnd"/>
      <w:r w:rsidR="007832C9" w:rsidRPr="007832C9">
        <w:rPr>
          <w:rFonts w:ascii="Times New Roman" w:hAnsi="Times New Roman" w:cs="Times New Roman"/>
          <w:sz w:val="24"/>
          <w:szCs w:val="24"/>
        </w:rPr>
        <w:t xml:space="preserve"> the viability of continuing.  Justifiably, Herts feel that they do most of the work in </w:t>
      </w:r>
    </w:p>
    <w:p w:rsidR="009B25A0" w:rsidRDefault="009B25A0" w:rsidP="007832C9">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7832C9" w:rsidRPr="007832C9">
        <w:rPr>
          <w:rFonts w:ascii="Times New Roman" w:hAnsi="Times New Roman" w:cs="Times New Roman"/>
          <w:sz w:val="24"/>
          <w:szCs w:val="24"/>
        </w:rPr>
        <w:t>organising</w:t>
      </w:r>
      <w:proofErr w:type="spellEnd"/>
      <w:proofErr w:type="gramEnd"/>
      <w:r w:rsidR="007832C9" w:rsidRPr="007832C9">
        <w:rPr>
          <w:rFonts w:ascii="Times New Roman" w:hAnsi="Times New Roman" w:cs="Times New Roman"/>
          <w:sz w:val="24"/>
          <w:szCs w:val="24"/>
        </w:rPr>
        <w:t xml:space="preserve"> this event and also feel there are a low number of entries from Essex players.  </w:t>
      </w:r>
    </w:p>
    <w:p w:rsidR="0071746D" w:rsidRPr="00BF6968" w:rsidRDefault="009B25A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832C9" w:rsidRPr="007832C9">
        <w:rPr>
          <w:rFonts w:ascii="Times New Roman" w:hAnsi="Times New Roman" w:cs="Times New Roman"/>
          <w:sz w:val="24"/>
          <w:szCs w:val="24"/>
        </w:rPr>
        <w:t>Linda did not know the number of entries from Herts players.</w:t>
      </w:r>
      <w:r w:rsidR="00A77C37" w:rsidRPr="00BF6968">
        <w:rPr>
          <w:rFonts w:ascii="Times New Roman" w:hAnsi="Times New Roman" w:cs="Times New Roman"/>
          <w:sz w:val="24"/>
          <w:szCs w:val="24"/>
        </w:rPr>
        <w:t xml:space="preserve">  </w:t>
      </w:r>
      <w:r w:rsidR="00EB079C" w:rsidRPr="00BF6968">
        <w:rPr>
          <w:rFonts w:ascii="Times New Roman" w:hAnsi="Times New Roman" w:cs="Times New Roman"/>
          <w:sz w:val="24"/>
          <w:szCs w:val="24"/>
        </w:rPr>
        <w:t xml:space="preserve"> </w:t>
      </w:r>
    </w:p>
    <w:p w:rsidR="0071746D" w:rsidRPr="00BF6968" w:rsidRDefault="0071746D" w:rsidP="00667A26">
      <w:pPr>
        <w:pStyle w:val="NoSpacing"/>
        <w:rPr>
          <w:rFonts w:ascii="Times New Roman" w:hAnsi="Times New Roman" w:cs="Times New Roman"/>
          <w:sz w:val="24"/>
          <w:szCs w:val="24"/>
        </w:rPr>
      </w:pPr>
    </w:p>
    <w:p w:rsidR="009B25A0" w:rsidRDefault="00D54672"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3CB5" w:rsidRPr="00BF6968">
        <w:rPr>
          <w:rFonts w:ascii="Times New Roman" w:hAnsi="Times New Roman" w:cs="Times New Roman"/>
          <w:sz w:val="24"/>
          <w:szCs w:val="24"/>
        </w:rPr>
        <w:t xml:space="preserve">Representatives from the Essex and Herts committees met to discuss the future of </w:t>
      </w:r>
      <w:r w:rsidR="00B6663F" w:rsidRPr="00BF6968">
        <w:rPr>
          <w:rFonts w:ascii="Times New Roman" w:hAnsi="Times New Roman" w:cs="Times New Roman"/>
          <w:sz w:val="24"/>
          <w:szCs w:val="24"/>
        </w:rPr>
        <w:t>the</w:t>
      </w:r>
    </w:p>
    <w:p w:rsidR="009B25A0" w:rsidRDefault="00D54672"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6663F" w:rsidRPr="00BF6968">
        <w:rPr>
          <w:rFonts w:ascii="Times New Roman" w:hAnsi="Times New Roman" w:cs="Times New Roman"/>
          <w:sz w:val="24"/>
          <w:szCs w:val="24"/>
        </w:rPr>
        <w:t>September</w:t>
      </w:r>
      <w:r w:rsidR="00913CB5" w:rsidRPr="00BF6968">
        <w:rPr>
          <w:rFonts w:ascii="Times New Roman" w:hAnsi="Times New Roman" w:cs="Times New Roman"/>
          <w:sz w:val="24"/>
          <w:szCs w:val="24"/>
        </w:rPr>
        <w:t xml:space="preserve"> GP events. Val offered to take on more work for events </w:t>
      </w:r>
      <w:r w:rsidR="00A46534" w:rsidRPr="00BF6968">
        <w:rPr>
          <w:rFonts w:ascii="Times New Roman" w:hAnsi="Times New Roman" w:cs="Times New Roman"/>
          <w:sz w:val="24"/>
          <w:szCs w:val="24"/>
        </w:rPr>
        <w:t>but most of the</w:t>
      </w:r>
    </w:p>
    <w:p w:rsidR="009B25A0" w:rsidRDefault="009B25A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46534" w:rsidRPr="00BF6968">
        <w:rPr>
          <w:rFonts w:ascii="Times New Roman" w:hAnsi="Times New Roman" w:cs="Times New Roman"/>
          <w:sz w:val="24"/>
          <w:szCs w:val="24"/>
        </w:rPr>
        <w:t xml:space="preserve"> </w:t>
      </w:r>
      <w:proofErr w:type="gramStart"/>
      <w:r w:rsidR="00A46534" w:rsidRPr="00BF6968">
        <w:rPr>
          <w:rFonts w:ascii="Times New Roman" w:hAnsi="Times New Roman" w:cs="Times New Roman"/>
          <w:sz w:val="24"/>
          <w:szCs w:val="24"/>
        </w:rPr>
        <w:t>preparation</w:t>
      </w:r>
      <w:proofErr w:type="gramEnd"/>
      <w:r w:rsidR="00A46534" w:rsidRPr="00BF6968">
        <w:rPr>
          <w:rFonts w:ascii="Times New Roman" w:hAnsi="Times New Roman" w:cs="Times New Roman"/>
          <w:sz w:val="24"/>
          <w:szCs w:val="24"/>
        </w:rPr>
        <w:t xml:space="preserve"> for September 2017 has been done so there needs to be a meeting after</w:t>
      </w:r>
    </w:p>
    <w:p w:rsidR="00913CB5" w:rsidRPr="00BF6968" w:rsidRDefault="009B25A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A46534" w:rsidRPr="00BF6968">
        <w:rPr>
          <w:rFonts w:ascii="Times New Roman" w:hAnsi="Times New Roman" w:cs="Times New Roman"/>
          <w:sz w:val="24"/>
          <w:szCs w:val="24"/>
        </w:rPr>
        <w:t xml:space="preserve"> </w:t>
      </w:r>
      <w:r>
        <w:rPr>
          <w:rFonts w:ascii="Times New Roman" w:hAnsi="Times New Roman" w:cs="Times New Roman"/>
          <w:sz w:val="24"/>
          <w:szCs w:val="24"/>
        </w:rPr>
        <w:t xml:space="preserve"> </w:t>
      </w:r>
      <w:r w:rsidR="00A46534" w:rsidRPr="00BF6968">
        <w:rPr>
          <w:rFonts w:ascii="Times New Roman" w:hAnsi="Times New Roman" w:cs="Times New Roman"/>
          <w:sz w:val="24"/>
          <w:szCs w:val="24"/>
        </w:rPr>
        <w:t>September to establish what more Essex can do.</w:t>
      </w:r>
    </w:p>
    <w:p w:rsidR="00A46534" w:rsidRPr="00BF6968" w:rsidRDefault="00A46534" w:rsidP="00667A26">
      <w:pPr>
        <w:pStyle w:val="NoSpacing"/>
        <w:rPr>
          <w:rFonts w:ascii="Times New Roman" w:hAnsi="Times New Roman" w:cs="Times New Roman"/>
          <w:sz w:val="24"/>
          <w:szCs w:val="24"/>
        </w:rPr>
      </w:pPr>
    </w:p>
    <w:p w:rsidR="00EE6B10" w:rsidRDefault="00A46534" w:rsidP="00667A26">
      <w:pPr>
        <w:pStyle w:val="NoSpacing"/>
        <w:rPr>
          <w:rFonts w:ascii="Times New Roman" w:hAnsi="Times New Roman" w:cs="Times New Roman"/>
          <w:sz w:val="24"/>
          <w:szCs w:val="24"/>
        </w:rPr>
      </w:pPr>
      <w:r w:rsidRPr="00BF6968">
        <w:rPr>
          <w:rFonts w:ascii="Times New Roman" w:hAnsi="Times New Roman" w:cs="Times New Roman"/>
          <w:sz w:val="24"/>
          <w:szCs w:val="24"/>
        </w:rPr>
        <w:t xml:space="preserve">      </w:t>
      </w:r>
      <w:r w:rsidR="00913CB5" w:rsidRPr="00BF6968">
        <w:rPr>
          <w:rFonts w:ascii="Times New Roman" w:hAnsi="Times New Roman" w:cs="Times New Roman"/>
          <w:sz w:val="24"/>
          <w:szCs w:val="24"/>
        </w:rPr>
        <w:t>Several scenarios were discussed including moving the event to Barleylands</w:t>
      </w:r>
      <w:r w:rsidR="00EE6B10">
        <w:rPr>
          <w:rFonts w:ascii="Times New Roman" w:hAnsi="Times New Roman" w:cs="Times New Roman"/>
          <w:sz w:val="24"/>
          <w:szCs w:val="24"/>
        </w:rPr>
        <w:t xml:space="preserve"> </w:t>
      </w:r>
      <w:r w:rsidR="00B6663F" w:rsidRPr="00BF6968">
        <w:rPr>
          <w:rFonts w:ascii="Times New Roman" w:hAnsi="Times New Roman" w:cs="Times New Roman"/>
          <w:sz w:val="24"/>
          <w:szCs w:val="24"/>
        </w:rPr>
        <w:t>and/or</w:t>
      </w:r>
    </w:p>
    <w:p w:rsidR="00EE6B10" w:rsidRDefault="00EE6B1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6663F" w:rsidRPr="00BF6968">
        <w:rPr>
          <w:rFonts w:ascii="Times New Roman" w:hAnsi="Times New Roman" w:cs="Times New Roman"/>
          <w:sz w:val="24"/>
          <w:szCs w:val="24"/>
        </w:rPr>
        <w:t xml:space="preserve"> </w:t>
      </w:r>
      <w:proofErr w:type="gramStart"/>
      <w:r w:rsidR="00B6663F" w:rsidRPr="00BF6968">
        <w:rPr>
          <w:rFonts w:ascii="Times New Roman" w:hAnsi="Times New Roman" w:cs="Times New Roman"/>
          <w:sz w:val="24"/>
          <w:szCs w:val="24"/>
        </w:rPr>
        <w:t>converting</w:t>
      </w:r>
      <w:proofErr w:type="gramEnd"/>
      <w:r w:rsidR="00913CB5" w:rsidRPr="00BF6968">
        <w:rPr>
          <w:rFonts w:ascii="Times New Roman" w:hAnsi="Times New Roman" w:cs="Times New Roman"/>
          <w:sz w:val="24"/>
          <w:szCs w:val="24"/>
        </w:rPr>
        <w:t xml:space="preserve"> the event to a “</w:t>
      </w:r>
      <w:r w:rsidR="00B6663F" w:rsidRPr="00BF6968">
        <w:rPr>
          <w:rFonts w:ascii="Times New Roman" w:hAnsi="Times New Roman" w:cs="Times New Roman"/>
          <w:sz w:val="24"/>
          <w:szCs w:val="24"/>
        </w:rPr>
        <w:t>Congress”</w:t>
      </w:r>
      <w:r w:rsidR="00913CB5" w:rsidRPr="00BF6968">
        <w:rPr>
          <w:rFonts w:ascii="Times New Roman" w:hAnsi="Times New Roman" w:cs="Times New Roman"/>
          <w:sz w:val="24"/>
          <w:szCs w:val="24"/>
        </w:rPr>
        <w:t xml:space="preserve"> which means that we can apply</w:t>
      </w:r>
      <w:r>
        <w:rPr>
          <w:rFonts w:ascii="Times New Roman" w:hAnsi="Times New Roman" w:cs="Times New Roman"/>
          <w:sz w:val="24"/>
          <w:szCs w:val="24"/>
        </w:rPr>
        <w:t xml:space="preserve"> </w:t>
      </w:r>
      <w:r w:rsidR="00913CB5" w:rsidRPr="00BF6968">
        <w:rPr>
          <w:rFonts w:ascii="Times New Roman" w:hAnsi="Times New Roman" w:cs="Times New Roman"/>
          <w:sz w:val="24"/>
          <w:szCs w:val="24"/>
        </w:rPr>
        <w:t>to</w:t>
      </w:r>
      <w:r w:rsidR="00B6663F" w:rsidRPr="00BF6968">
        <w:rPr>
          <w:rFonts w:ascii="Times New Roman" w:hAnsi="Times New Roman" w:cs="Times New Roman"/>
          <w:sz w:val="24"/>
          <w:szCs w:val="24"/>
        </w:rPr>
        <w:t xml:space="preserve"> </w:t>
      </w:r>
      <w:r w:rsidR="00913CB5" w:rsidRPr="00BF6968">
        <w:rPr>
          <w:rFonts w:ascii="Times New Roman" w:hAnsi="Times New Roman" w:cs="Times New Roman"/>
          <w:sz w:val="24"/>
          <w:szCs w:val="24"/>
        </w:rPr>
        <w:t>run the</w:t>
      </w:r>
    </w:p>
    <w:p w:rsidR="00EE6B10" w:rsidRDefault="00EE6B1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3CB5" w:rsidRPr="00BF6968">
        <w:rPr>
          <w:rFonts w:ascii="Times New Roman" w:hAnsi="Times New Roman" w:cs="Times New Roman"/>
          <w:sz w:val="24"/>
          <w:szCs w:val="24"/>
        </w:rPr>
        <w:t>September 2018 event on a different weekend to the Surrey GP</w:t>
      </w:r>
      <w:r w:rsidR="00B6663F" w:rsidRPr="00BF6968">
        <w:rPr>
          <w:rFonts w:ascii="Times New Roman" w:hAnsi="Times New Roman" w:cs="Times New Roman"/>
          <w:sz w:val="24"/>
          <w:szCs w:val="24"/>
        </w:rPr>
        <w:tab/>
      </w:r>
      <w:r w:rsidR="00913CB5" w:rsidRPr="00BF6968">
        <w:rPr>
          <w:rFonts w:ascii="Times New Roman" w:hAnsi="Times New Roman" w:cs="Times New Roman"/>
          <w:sz w:val="24"/>
          <w:szCs w:val="24"/>
        </w:rPr>
        <w:t xml:space="preserve">event. </w:t>
      </w:r>
      <w:r w:rsidR="00B6663F" w:rsidRPr="00BF6968">
        <w:rPr>
          <w:rFonts w:ascii="Times New Roman" w:hAnsi="Times New Roman" w:cs="Times New Roman"/>
          <w:sz w:val="24"/>
          <w:szCs w:val="24"/>
        </w:rPr>
        <w:t>At</w:t>
      </w:r>
      <w:r w:rsidR="00913CB5" w:rsidRPr="00BF6968">
        <w:rPr>
          <w:rFonts w:ascii="Times New Roman" w:hAnsi="Times New Roman" w:cs="Times New Roman"/>
          <w:sz w:val="24"/>
          <w:szCs w:val="24"/>
        </w:rPr>
        <w:t xml:space="preserve"> the Herts</w:t>
      </w:r>
    </w:p>
    <w:p w:rsidR="00EE6B10" w:rsidRDefault="00EE6B1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13CB5" w:rsidRPr="00BF6968">
        <w:rPr>
          <w:rFonts w:ascii="Times New Roman" w:hAnsi="Times New Roman" w:cs="Times New Roman"/>
          <w:sz w:val="24"/>
          <w:szCs w:val="24"/>
        </w:rPr>
        <w:t>committee</w:t>
      </w:r>
      <w:proofErr w:type="gramEnd"/>
      <w:r w:rsidR="00913CB5" w:rsidRPr="00BF6968">
        <w:rPr>
          <w:rFonts w:ascii="Times New Roman" w:hAnsi="Times New Roman" w:cs="Times New Roman"/>
          <w:sz w:val="24"/>
          <w:szCs w:val="24"/>
        </w:rPr>
        <w:t xml:space="preserve"> meeting last week it was decided to send a letter</w:t>
      </w:r>
      <w:r>
        <w:rPr>
          <w:rFonts w:ascii="Times New Roman" w:hAnsi="Times New Roman" w:cs="Times New Roman"/>
          <w:sz w:val="24"/>
          <w:szCs w:val="24"/>
        </w:rPr>
        <w:t xml:space="preserve"> </w:t>
      </w:r>
      <w:r w:rsidR="00913CB5" w:rsidRPr="00BF6968">
        <w:rPr>
          <w:rFonts w:ascii="Times New Roman" w:hAnsi="Times New Roman" w:cs="Times New Roman"/>
          <w:sz w:val="24"/>
          <w:szCs w:val="24"/>
        </w:rPr>
        <w:t xml:space="preserve">to the </w:t>
      </w:r>
      <w:r w:rsidR="00B6663F" w:rsidRPr="00BF6968">
        <w:rPr>
          <w:rFonts w:ascii="Times New Roman" w:hAnsi="Times New Roman" w:cs="Times New Roman"/>
          <w:sz w:val="24"/>
          <w:szCs w:val="24"/>
        </w:rPr>
        <w:t>EBU</w:t>
      </w:r>
      <w:r w:rsidR="00913CB5" w:rsidRPr="00BF6968">
        <w:rPr>
          <w:rFonts w:ascii="Times New Roman" w:hAnsi="Times New Roman" w:cs="Times New Roman"/>
          <w:sz w:val="24"/>
          <w:szCs w:val="24"/>
        </w:rPr>
        <w:t xml:space="preserve"> (Copy attached)</w:t>
      </w:r>
    </w:p>
    <w:p w:rsidR="00A46534" w:rsidRPr="00BF6968" w:rsidRDefault="00EE6B1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3CB5" w:rsidRPr="00BF696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913CB5" w:rsidRPr="00BF6968">
        <w:rPr>
          <w:rFonts w:ascii="Times New Roman" w:hAnsi="Times New Roman" w:cs="Times New Roman"/>
          <w:sz w:val="24"/>
          <w:szCs w:val="24"/>
        </w:rPr>
        <w:t>requesting</w:t>
      </w:r>
      <w:proofErr w:type="gramEnd"/>
      <w:r w:rsidR="00913CB5" w:rsidRPr="00BF6968">
        <w:rPr>
          <w:rFonts w:ascii="Times New Roman" w:hAnsi="Times New Roman" w:cs="Times New Roman"/>
          <w:sz w:val="24"/>
          <w:szCs w:val="24"/>
        </w:rPr>
        <w:t xml:space="preserve"> a reply before 14</w:t>
      </w:r>
      <w:r w:rsidR="00913CB5" w:rsidRPr="00BF6968">
        <w:rPr>
          <w:rFonts w:ascii="Times New Roman" w:hAnsi="Times New Roman" w:cs="Times New Roman"/>
          <w:sz w:val="24"/>
          <w:szCs w:val="24"/>
          <w:vertAlign w:val="superscript"/>
        </w:rPr>
        <w:t>th</w:t>
      </w:r>
      <w:r w:rsidR="00913CB5" w:rsidRPr="00BF6968">
        <w:rPr>
          <w:rFonts w:ascii="Times New Roman" w:hAnsi="Times New Roman" w:cs="Times New Roman"/>
          <w:sz w:val="24"/>
          <w:szCs w:val="24"/>
        </w:rPr>
        <w:t>August</w:t>
      </w:r>
      <w:r w:rsidR="00A46534" w:rsidRPr="00BF6968">
        <w:rPr>
          <w:rFonts w:ascii="Times New Roman" w:hAnsi="Times New Roman" w:cs="Times New Roman"/>
          <w:sz w:val="24"/>
          <w:szCs w:val="24"/>
        </w:rPr>
        <w:t xml:space="preserve">. The EBU </w:t>
      </w:r>
      <w:r w:rsidR="00B6663F" w:rsidRPr="00BF6968">
        <w:rPr>
          <w:rFonts w:ascii="Times New Roman" w:hAnsi="Times New Roman" w:cs="Times New Roman"/>
          <w:sz w:val="24"/>
          <w:szCs w:val="24"/>
        </w:rPr>
        <w:t>have</w:t>
      </w:r>
      <w:r w:rsidR="00A46534" w:rsidRPr="00BF6968">
        <w:rPr>
          <w:rFonts w:ascii="Times New Roman" w:hAnsi="Times New Roman" w:cs="Times New Roman"/>
          <w:sz w:val="24"/>
          <w:szCs w:val="24"/>
        </w:rPr>
        <w:t xml:space="preserve"> agreed to respond by that date.</w:t>
      </w:r>
    </w:p>
    <w:p w:rsidR="00913CB5" w:rsidRPr="00BF6968" w:rsidRDefault="00A46534" w:rsidP="00667A26">
      <w:pPr>
        <w:pStyle w:val="NoSpacing"/>
        <w:rPr>
          <w:rFonts w:ascii="Times New Roman" w:hAnsi="Times New Roman" w:cs="Times New Roman"/>
          <w:color w:val="FF0000"/>
          <w:sz w:val="24"/>
          <w:szCs w:val="24"/>
        </w:rPr>
      </w:pPr>
      <w:r w:rsidRPr="00BF6968">
        <w:rPr>
          <w:rFonts w:ascii="Times New Roman" w:hAnsi="Times New Roman" w:cs="Times New Roman"/>
          <w:sz w:val="24"/>
          <w:szCs w:val="24"/>
        </w:rPr>
        <w:t xml:space="preserve"> </w:t>
      </w:r>
    </w:p>
    <w:p w:rsidR="00EE6B10" w:rsidRDefault="00EE6B1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3CB5" w:rsidRPr="00BF6968">
        <w:rPr>
          <w:rFonts w:ascii="Times New Roman" w:hAnsi="Times New Roman" w:cs="Times New Roman"/>
          <w:sz w:val="24"/>
          <w:szCs w:val="24"/>
        </w:rPr>
        <w:t xml:space="preserve"> If the request is not granted and Ware is unavailable then the fall-back will be</w:t>
      </w:r>
    </w:p>
    <w:p w:rsidR="00EE6B10" w:rsidRDefault="00EE6B1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3CB5" w:rsidRPr="00BF6968">
        <w:rPr>
          <w:rFonts w:ascii="Times New Roman" w:hAnsi="Times New Roman" w:cs="Times New Roman"/>
          <w:sz w:val="24"/>
          <w:szCs w:val="24"/>
        </w:rPr>
        <w:t>Barleylands.  Gary feels that Herts members would not support the move to</w:t>
      </w:r>
    </w:p>
    <w:p w:rsidR="00A46534" w:rsidRPr="00BF6968" w:rsidRDefault="00EE6B10" w:rsidP="00667A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913CB5" w:rsidRPr="00BF6968">
        <w:rPr>
          <w:rFonts w:ascii="Times New Roman" w:hAnsi="Times New Roman" w:cs="Times New Roman"/>
          <w:sz w:val="24"/>
          <w:szCs w:val="24"/>
        </w:rPr>
        <w:t xml:space="preserve">Essex and has requested some time to search for other venues. </w:t>
      </w:r>
    </w:p>
    <w:p w:rsidR="00A46534" w:rsidRDefault="00A46534" w:rsidP="00667A26">
      <w:pPr>
        <w:pStyle w:val="NoSpacing"/>
      </w:pPr>
    </w:p>
    <w:p w:rsidR="00AF23CA" w:rsidRPr="009B43A9" w:rsidRDefault="00AF23CA" w:rsidP="00AF23CA">
      <w:pPr>
        <w:pStyle w:val="ListParagraph"/>
        <w:tabs>
          <w:tab w:val="num" w:pos="644"/>
        </w:tabs>
        <w:rPr>
          <w:b/>
          <w:color w:val="FF0000"/>
        </w:rPr>
      </w:pPr>
    </w:p>
    <w:p w:rsidR="002C1C3E" w:rsidRPr="002C1C3E" w:rsidRDefault="002C1C3E" w:rsidP="004C4F36">
      <w:pPr>
        <w:pStyle w:val="ListParagraph"/>
        <w:numPr>
          <w:ilvl w:val="0"/>
          <w:numId w:val="2"/>
        </w:numPr>
        <w:spacing w:after="200" w:line="276" w:lineRule="auto"/>
      </w:pPr>
      <w:r>
        <w:rPr>
          <w:b/>
        </w:rPr>
        <w:t>AGM Follow up</w:t>
      </w:r>
    </w:p>
    <w:p w:rsidR="00AF23CA" w:rsidRDefault="002C1C3E" w:rsidP="002C1C3E">
      <w:pPr>
        <w:spacing w:after="200" w:line="276" w:lineRule="auto"/>
      </w:pPr>
      <w:r>
        <w:rPr>
          <w:b/>
        </w:rPr>
        <w:tab/>
      </w:r>
      <w:r>
        <w:rPr>
          <w:b/>
        </w:rPr>
        <w:tab/>
        <w:t xml:space="preserve">Changes to Seniors events </w:t>
      </w:r>
      <w:r w:rsidRPr="002C1C3E">
        <w:t>V</w:t>
      </w:r>
      <w:r>
        <w:t>al will</w:t>
      </w:r>
      <w:r w:rsidR="000D675F" w:rsidRPr="002C1C3E">
        <w:rPr>
          <w:b/>
        </w:rPr>
        <w:t xml:space="preserve"> </w:t>
      </w:r>
      <w:r w:rsidR="005148AC">
        <w:t xml:space="preserve">arrange the simpler and shorter lunch </w:t>
      </w:r>
      <w:r w:rsidR="005148AC">
        <w:tab/>
      </w:r>
      <w:r w:rsidR="005148AC">
        <w:tab/>
      </w:r>
      <w:r w:rsidR="005148AC">
        <w:tab/>
        <w:t xml:space="preserve">break.  She will aim for a 30 board session. The start time will be 10.30 for </w:t>
      </w:r>
      <w:r w:rsidR="005148AC">
        <w:tab/>
      </w:r>
      <w:r w:rsidR="005148AC">
        <w:tab/>
        <w:t>10.45. Theo will put the information on the website.</w:t>
      </w:r>
      <w:r w:rsidR="000D675F">
        <w:t xml:space="preserve"> </w:t>
      </w:r>
    </w:p>
    <w:p w:rsidR="005148AC" w:rsidRDefault="005148AC" w:rsidP="005148AC">
      <w:pPr>
        <w:ind w:left="1004"/>
      </w:pPr>
      <w:r>
        <w:tab/>
      </w:r>
      <w:r>
        <w:rPr>
          <w:b/>
        </w:rPr>
        <w:t xml:space="preserve">Training for C team </w:t>
      </w:r>
      <w:r>
        <w:t>A C squad section will be run alongside the A &amp; B</w:t>
      </w:r>
      <w:r w:rsidR="009435C2">
        <w:t xml:space="preserve"> </w:t>
      </w:r>
      <w:r w:rsidR="009435C2">
        <w:tab/>
        <w:t>Warboys</w:t>
      </w:r>
      <w:r>
        <w:t xml:space="preserve"> event and Bernie will approach John Ward</w:t>
      </w:r>
      <w:r w:rsidR="00A90E02">
        <w:t xml:space="preserve"> </w:t>
      </w:r>
      <w:r>
        <w:t xml:space="preserve">to ask him to organise it.  </w:t>
      </w:r>
      <w:r w:rsidR="009435C2">
        <w:tab/>
      </w:r>
      <w:r>
        <w:t xml:space="preserve">An August start date will be aimed for.  It was agreed the analysis of Warboys </w:t>
      </w:r>
      <w:r>
        <w:lastRenderedPageBreak/>
        <w:tab/>
        <w:t xml:space="preserve">hands would be circulated to all squads and all would attend </w:t>
      </w:r>
      <w:r w:rsidR="009435C2">
        <w:t>M</w:t>
      </w:r>
      <w:r>
        <w:t xml:space="preserve">arc Chawner’s </w:t>
      </w:r>
      <w:r>
        <w:tab/>
        <w:t xml:space="preserve">seminars. A </w:t>
      </w:r>
      <w:r w:rsidR="009435C2">
        <w:t xml:space="preserve">suggestion to produce “SIM type” booklets in advance of play </w:t>
      </w:r>
      <w:r w:rsidR="009435C2">
        <w:tab/>
        <w:t>would be kept under review.</w:t>
      </w:r>
    </w:p>
    <w:p w:rsidR="009435C2" w:rsidRDefault="009435C2" w:rsidP="005148AC">
      <w:pPr>
        <w:ind w:left="1004"/>
      </w:pPr>
    </w:p>
    <w:p w:rsidR="009435C2" w:rsidRPr="009435C2" w:rsidRDefault="009435C2" w:rsidP="005148AC">
      <w:pPr>
        <w:ind w:left="1004"/>
        <w:rPr>
          <w:b/>
        </w:rPr>
      </w:pPr>
      <w:r>
        <w:tab/>
      </w:r>
      <w:r>
        <w:rPr>
          <w:b/>
        </w:rPr>
        <w:t>Engraving of cups</w:t>
      </w:r>
      <w:r w:rsidRPr="009435C2">
        <w:t xml:space="preserve">  It was ag</w:t>
      </w:r>
      <w:r>
        <w:t xml:space="preserve">reed to discontinue engraving. When the cups </w:t>
      </w:r>
      <w:r>
        <w:tab/>
        <w:t xml:space="preserve">are returned Val will make sure the history on the website is complete. </w:t>
      </w:r>
      <w:r>
        <w:tab/>
        <w:t xml:space="preserve">Certificates may be presented to the winners and the history could be printed </w:t>
      </w:r>
      <w:r>
        <w:tab/>
        <w:t>on the reverse.</w:t>
      </w:r>
    </w:p>
    <w:p w:rsidR="004C4F36" w:rsidRPr="005148AC" w:rsidRDefault="004C4F36" w:rsidP="004C4F36">
      <w:pPr>
        <w:spacing w:after="200" w:line="276" w:lineRule="auto"/>
      </w:pPr>
    </w:p>
    <w:p w:rsidR="009435C2" w:rsidRDefault="009435C2" w:rsidP="009435C2">
      <w:pPr>
        <w:pStyle w:val="ListParagraph"/>
        <w:numPr>
          <w:ilvl w:val="0"/>
          <w:numId w:val="2"/>
        </w:numPr>
        <w:spacing w:after="200" w:line="276" w:lineRule="auto"/>
      </w:pPr>
      <w:r w:rsidRPr="007E3E57">
        <w:rPr>
          <w:b/>
        </w:rPr>
        <w:t xml:space="preserve">Appointment of shareholders </w:t>
      </w:r>
      <w:r>
        <w:t xml:space="preserve">As Audrey Hartley and Keith Thompson had resigned two more shareholders are needed.  Linda agreed to do this and it was agreed </w:t>
      </w:r>
      <w:r w:rsidR="007504A2">
        <w:t>Sue would</w:t>
      </w:r>
      <w:r>
        <w:t xml:space="preserve"> approach </w:t>
      </w:r>
      <w:r w:rsidR="007E3E57">
        <w:t>Dennis about the other position.</w:t>
      </w:r>
      <w:r>
        <w:t xml:space="preserve">      </w:t>
      </w:r>
      <w:r>
        <w:tab/>
      </w:r>
    </w:p>
    <w:p w:rsidR="00AF23CA" w:rsidRDefault="00AF23CA" w:rsidP="00AF23CA">
      <w:pPr>
        <w:pStyle w:val="ListParagraph"/>
        <w:ind w:left="0"/>
      </w:pPr>
    </w:p>
    <w:p w:rsidR="00AF23CA" w:rsidRDefault="007E3E57" w:rsidP="00D010C2">
      <w:pPr>
        <w:pStyle w:val="ListParagraph"/>
        <w:numPr>
          <w:ilvl w:val="0"/>
          <w:numId w:val="2"/>
        </w:numPr>
      </w:pPr>
      <w:r w:rsidRPr="00D010C2">
        <w:rPr>
          <w:b/>
        </w:rPr>
        <w:t xml:space="preserve">Support for training in new laws  </w:t>
      </w:r>
      <w:r w:rsidRPr="007E3E57">
        <w:t>Val had received a good response</w:t>
      </w:r>
      <w:r>
        <w:t xml:space="preserve"> to her email about </w:t>
      </w:r>
      <w:r w:rsidR="00A90E02">
        <w:t>training in</w:t>
      </w:r>
      <w:r>
        <w:t xml:space="preserve"> new laws and EBUscore. Gary Conrad had agreed to run a half-day course on each topic</w:t>
      </w:r>
      <w:r w:rsidR="007838D5">
        <w:t xml:space="preserve"> on 17 September</w:t>
      </w:r>
      <w:r>
        <w:t>. There would be a limit of 20 for the TD training and 12 for EBUscore.</w:t>
      </w:r>
      <w:r w:rsidR="007838D5">
        <w:t xml:space="preserve"> Clubs would be offered a free place on each session.  If there are any vacancies clubs can send a second person at a cost of £10 per head.</w:t>
      </w:r>
    </w:p>
    <w:p w:rsidR="00AF23CA" w:rsidRPr="009B43A9" w:rsidRDefault="00AF23CA" w:rsidP="00AF23CA">
      <w:pPr>
        <w:pStyle w:val="ListParagraph"/>
        <w:rPr>
          <w:b/>
        </w:rPr>
      </w:pPr>
      <w:r w:rsidRPr="009B43A9">
        <w:t xml:space="preserve">  </w:t>
      </w:r>
    </w:p>
    <w:p w:rsidR="007838D5" w:rsidRDefault="007838D5" w:rsidP="00D010C2">
      <w:pPr>
        <w:pStyle w:val="ListParagraph"/>
        <w:numPr>
          <w:ilvl w:val="0"/>
          <w:numId w:val="2"/>
        </w:numPr>
      </w:pPr>
      <w:r w:rsidRPr="00D010C2">
        <w:rPr>
          <w:b/>
        </w:rPr>
        <w:t xml:space="preserve">Use of county Bridgemates for Chelmsford Swiss pairs </w:t>
      </w:r>
      <w:r>
        <w:t>This was agreed and, as it is a charity event, no charge would be made.</w:t>
      </w:r>
    </w:p>
    <w:p w:rsidR="00D010C2" w:rsidRPr="00D010C2" w:rsidRDefault="00D010C2" w:rsidP="00D010C2">
      <w:pPr>
        <w:rPr>
          <w:b/>
        </w:rPr>
      </w:pPr>
    </w:p>
    <w:p w:rsidR="007838D5" w:rsidRPr="00D010C2" w:rsidRDefault="00AF23CA" w:rsidP="00AF23CA">
      <w:pPr>
        <w:pStyle w:val="ListParagraph"/>
        <w:numPr>
          <w:ilvl w:val="0"/>
          <w:numId w:val="2"/>
        </w:numPr>
        <w:spacing w:after="200" w:line="276" w:lineRule="auto"/>
      </w:pPr>
      <w:r>
        <w:t xml:space="preserve"> </w:t>
      </w:r>
      <w:r w:rsidR="007838D5" w:rsidRPr="007838D5">
        <w:rPr>
          <w:b/>
        </w:rPr>
        <w:t xml:space="preserve">Direct entry to teams of 4 </w:t>
      </w:r>
      <w:r w:rsidR="00A90E02" w:rsidRPr="007838D5">
        <w:rPr>
          <w:b/>
        </w:rPr>
        <w:t>for a</w:t>
      </w:r>
      <w:r w:rsidR="007838D5" w:rsidRPr="007838D5">
        <w:rPr>
          <w:b/>
        </w:rPr>
        <w:t xml:space="preserve"> lower fee</w:t>
      </w:r>
      <w:r w:rsidR="007838D5">
        <w:rPr>
          <w:b/>
        </w:rPr>
        <w:t xml:space="preserve"> </w:t>
      </w:r>
      <w:r w:rsidR="007838D5" w:rsidRPr="00D010C2">
        <w:t>It was agreed there could be direct entry for a fee of £</w:t>
      </w:r>
      <w:r w:rsidR="00A90E02" w:rsidRPr="00D010C2">
        <w:t xml:space="preserve">10. </w:t>
      </w:r>
      <w:r w:rsidR="007838D5" w:rsidRPr="00D010C2">
        <w:t xml:space="preserve">There would be no change in prizes. The change would </w:t>
      </w:r>
      <w:r w:rsidR="00D010C2" w:rsidRPr="00D010C2">
        <w:t>be flagged</w:t>
      </w:r>
      <w:r w:rsidR="007838D5" w:rsidRPr="00D010C2">
        <w:t xml:space="preserve"> in the program</w:t>
      </w:r>
      <w:r w:rsidR="00D010C2" w:rsidRPr="00D010C2">
        <w:t>me.</w:t>
      </w:r>
    </w:p>
    <w:p w:rsidR="007838D5" w:rsidRPr="007838D5" w:rsidRDefault="007838D5" w:rsidP="007838D5">
      <w:pPr>
        <w:pStyle w:val="ListParagraph"/>
        <w:rPr>
          <w:b/>
        </w:rPr>
      </w:pPr>
    </w:p>
    <w:p w:rsidR="00AF23CA" w:rsidRPr="005C30B9" w:rsidRDefault="005C30B9" w:rsidP="00AF23CA">
      <w:pPr>
        <w:pStyle w:val="ListParagraph"/>
        <w:numPr>
          <w:ilvl w:val="0"/>
          <w:numId w:val="2"/>
        </w:numPr>
        <w:spacing w:after="200" w:line="276" w:lineRule="auto"/>
      </w:pPr>
      <w:r>
        <w:rPr>
          <w:b/>
        </w:rPr>
        <w:t>Play with an expert</w:t>
      </w:r>
      <w:r w:rsidR="00AF23CA" w:rsidRPr="007838D5">
        <w:rPr>
          <w:b/>
        </w:rPr>
        <w:t xml:space="preserve"> </w:t>
      </w:r>
      <w:r w:rsidRPr="005C30B9">
        <w:t>Paul</w:t>
      </w:r>
      <w:r>
        <w:t xml:space="preserve"> felt Play with an Expert and the Mentored Switch Teams had little benefit and should be removed from the programme.  This was agreed and it was also felt the inclusion of the Really Easy events should be kept under review. These </w:t>
      </w:r>
      <w:r w:rsidR="00A90E02">
        <w:t>changes</w:t>
      </w:r>
      <w:r>
        <w:t xml:space="preserve"> mean the impact on the NGS is no longer an issue.</w:t>
      </w:r>
    </w:p>
    <w:p w:rsidR="00AF23CA" w:rsidRDefault="00AF23CA" w:rsidP="00AF23CA">
      <w:pPr>
        <w:pStyle w:val="ListParagraph"/>
      </w:pPr>
    </w:p>
    <w:p w:rsidR="00AF23CA" w:rsidRPr="00F339DD" w:rsidRDefault="005C30B9" w:rsidP="005C30B9">
      <w:pPr>
        <w:pStyle w:val="ListParagraph"/>
        <w:numPr>
          <w:ilvl w:val="0"/>
          <w:numId w:val="2"/>
        </w:numPr>
        <w:spacing w:after="200" w:line="276" w:lineRule="auto"/>
      </w:pPr>
      <w:r>
        <w:rPr>
          <w:b/>
        </w:rPr>
        <w:t xml:space="preserve">Need for a newsletter with annual </w:t>
      </w:r>
      <w:r w:rsidR="00A90E02">
        <w:rPr>
          <w:b/>
        </w:rPr>
        <w:t xml:space="preserve">results </w:t>
      </w:r>
      <w:r w:rsidR="00A90E02">
        <w:t>Pat</w:t>
      </w:r>
      <w:r>
        <w:t xml:space="preserve"> said this was time consuming to produce and circulate. All results are on the website.  It was agreed the newsletter should be discontinued.</w:t>
      </w:r>
      <w:r w:rsidR="00AF23CA">
        <w:tab/>
        <w:t xml:space="preserve">  </w:t>
      </w:r>
      <w:r w:rsidR="00AF23CA" w:rsidRPr="00F339DD">
        <w:t xml:space="preserve"> </w:t>
      </w:r>
    </w:p>
    <w:p w:rsidR="00AF23CA" w:rsidRPr="009B43A9" w:rsidRDefault="00AF23CA" w:rsidP="00AF23CA">
      <w:pPr>
        <w:pStyle w:val="ListParagraph"/>
      </w:pPr>
    </w:p>
    <w:p w:rsidR="00AF23CA" w:rsidRPr="00600585" w:rsidRDefault="00600585" w:rsidP="00AF23CA">
      <w:pPr>
        <w:pStyle w:val="ListParagraph"/>
        <w:numPr>
          <w:ilvl w:val="0"/>
          <w:numId w:val="2"/>
        </w:numPr>
        <w:spacing w:after="200" w:line="276" w:lineRule="auto"/>
        <w:rPr>
          <w:b/>
        </w:rPr>
      </w:pPr>
      <w:r>
        <w:rPr>
          <w:b/>
        </w:rPr>
        <w:t xml:space="preserve">Prize money for competitions with few </w:t>
      </w:r>
      <w:r w:rsidR="00A90E02">
        <w:rPr>
          <w:b/>
        </w:rPr>
        <w:t xml:space="preserve">entries </w:t>
      </w:r>
      <w:r w:rsidR="00A90E02" w:rsidRPr="00E1336E">
        <w:t>It</w:t>
      </w:r>
      <w:r>
        <w:t xml:space="preserve"> was agreed there would be no change in prize money.  Theo will check information on the website is correct.</w:t>
      </w:r>
    </w:p>
    <w:p w:rsidR="00600585" w:rsidRPr="00600585" w:rsidRDefault="00600585" w:rsidP="00600585">
      <w:pPr>
        <w:pStyle w:val="ListParagraph"/>
        <w:rPr>
          <w:b/>
        </w:rPr>
      </w:pPr>
    </w:p>
    <w:p w:rsidR="00600585" w:rsidRPr="007504A2" w:rsidRDefault="00600585" w:rsidP="00600585">
      <w:pPr>
        <w:pStyle w:val="ListParagraph"/>
        <w:numPr>
          <w:ilvl w:val="0"/>
          <w:numId w:val="2"/>
        </w:numPr>
        <w:spacing w:after="200" w:line="276" w:lineRule="auto"/>
        <w:rPr>
          <w:b/>
        </w:rPr>
      </w:pPr>
      <w:r w:rsidRPr="00A90E02">
        <w:rPr>
          <w:b/>
        </w:rPr>
        <w:t xml:space="preserve">Dispensing with “Honorary“ titles for ECBA officers </w:t>
      </w:r>
      <w:r>
        <w:t>This was agreed.</w:t>
      </w:r>
    </w:p>
    <w:p w:rsidR="007504A2" w:rsidRPr="007504A2" w:rsidRDefault="007504A2" w:rsidP="007504A2">
      <w:pPr>
        <w:pStyle w:val="ListParagraph"/>
        <w:rPr>
          <w:b/>
        </w:rPr>
      </w:pPr>
    </w:p>
    <w:p w:rsidR="00600585" w:rsidRPr="00600585" w:rsidRDefault="00600585" w:rsidP="00AF23CA">
      <w:pPr>
        <w:pStyle w:val="ListParagraph"/>
        <w:numPr>
          <w:ilvl w:val="0"/>
          <w:numId w:val="2"/>
        </w:numPr>
        <w:spacing w:after="200" w:line="276" w:lineRule="auto"/>
        <w:rPr>
          <w:b/>
        </w:rPr>
      </w:pPr>
      <w:r w:rsidRPr="00600585">
        <w:rPr>
          <w:b/>
        </w:rPr>
        <w:t>Date of next meeting</w:t>
      </w:r>
      <w:r>
        <w:rPr>
          <w:b/>
        </w:rPr>
        <w:t xml:space="preserve"> </w:t>
      </w:r>
      <w:r w:rsidRPr="009B43A9">
        <w:t xml:space="preserve">The next meeting will be held </w:t>
      </w:r>
      <w:r>
        <w:t xml:space="preserve">at 7.30pm </w:t>
      </w:r>
      <w:r w:rsidRPr="009B43A9">
        <w:t xml:space="preserve">on Wednesday </w:t>
      </w:r>
      <w:r w:rsidR="00C82813">
        <w:t>1 November</w:t>
      </w:r>
      <w:r w:rsidRPr="009B43A9">
        <w:t xml:space="preserve"> 2017</w:t>
      </w:r>
    </w:p>
    <w:p w:rsidR="00600585" w:rsidRPr="00600585" w:rsidRDefault="00600585" w:rsidP="00600585">
      <w:pPr>
        <w:pStyle w:val="ListParagraph"/>
        <w:rPr>
          <w:b/>
        </w:rPr>
      </w:pPr>
    </w:p>
    <w:p w:rsidR="002C772F" w:rsidRDefault="00AF23CA" w:rsidP="002C772F">
      <w:pPr>
        <w:spacing w:after="200" w:line="276" w:lineRule="auto"/>
        <w:ind w:left="180"/>
      </w:pPr>
      <w:r w:rsidRPr="009B43A9">
        <w:t>Paul then closed the meeting. The committee would like to thank Val and Paul for their hospitality.</w:t>
      </w:r>
    </w:p>
    <w:p w:rsidR="001F470A" w:rsidRDefault="001F470A" w:rsidP="002C772F">
      <w:pPr>
        <w:spacing w:after="200" w:line="276" w:lineRule="auto"/>
        <w:ind w:left="180"/>
      </w:pPr>
    </w:p>
    <w:tbl>
      <w:tblPr>
        <w:tblW w:w="10205" w:type="dxa"/>
        <w:jc w:val="center"/>
        <w:tblLook w:val="04A0" w:firstRow="1" w:lastRow="0" w:firstColumn="1" w:lastColumn="0" w:noHBand="0" w:noVBand="1"/>
      </w:tblPr>
      <w:tblGrid>
        <w:gridCol w:w="2438"/>
        <w:gridCol w:w="7767"/>
      </w:tblGrid>
      <w:tr w:rsidR="001F470A" w:rsidRPr="00470834" w:rsidTr="005D6311">
        <w:trPr>
          <w:trHeight w:val="1361"/>
          <w:jc w:val="center"/>
        </w:trPr>
        <w:tc>
          <w:tcPr>
            <w:tcW w:w="2438" w:type="dxa"/>
            <w:vAlign w:val="center"/>
          </w:tcPr>
          <w:p w:rsidR="001F470A" w:rsidRPr="00470834" w:rsidRDefault="001F470A" w:rsidP="005D6311">
            <w:pPr>
              <w:jc w:val="center"/>
              <w:rPr>
                <w:rFonts w:ascii="Calibri" w:eastAsia="Calibri" w:hAnsi="Calibri"/>
                <w:b/>
                <w:sz w:val="32"/>
                <w:szCs w:val="32"/>
              </w:rPr>
            </w:pPr>
            <w:r>
              <w:rPr>
                <w:rFonts w:ascii="Calibri" w:eastAsia="Calibri" w:hAnsi="Calibri"/>
                <w:b/>
                <w:noProof/>
                <w:sz w:val="32"/>
                <w:szCs w:val="32"/>
                <w:lang w:eastAsia="en-GB"/>
              </w:rPr>
              <w:drawing>
                <wp:inline distT="0" distB="0" distL="0" distR="0" wp14:anchorId="4614B78E" wp14:editId="23D2A678">
                  <wp:extent cx="723900" cy="657225"/>
                  <wp:effectExtent l="0" t="0" r="0" b="9525"/>
                  <wp:docPr id="2" name="picture" descr="http://www.bridgewebs.com/herts/hertsbri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http://www.bridgewebs.com/herts/hertsbridg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657225"/>
                          </a:xfrm>
                          <a:prstGeom prst="rect">
                            <a:avLst/>
                          </a:prstGeom>
                          <a:noFill/>
                          <a:ln>
                            <a:noFill/>
                          </a:ln>
                        </pic:spPr>
                      </pic:pic>
                    </a:graphicData>
                  </a:graphic>
                </wp:inline>
              </w:drawing>
            </w:r>
          </w:p>
        </w:tc>
        <w:tc>
          <w:tcPr>
            <w:tcW w:w="7767" w:type="dxa"/>
            <w:vAlign w:val="center"/>
          </w:tcPr>
          <w:p w:rsidR="001F470A" w:rsidRPr="00161E45" w:rsidRDefault="001F470A" w:rsidP="005D6311">
            <w:pPr>
              <w:jc w:val="center"/>
              <w:rPr>
                <w:rFonts w:ascii="Calibri" w:eastAsia="Calibri" w:hAnsi="Calibri"/>
                <w:b/>
                <w:sz w:val="48"/>
                <w:szCs w:val="48"/>
              </w:rPr>
            </w:pPr>
            <w:smartTag w:uri="urn:schemas-microsoft-com:office:smarttags" w:element="place">
              <w:smartTag w:uri="urn:schemas-microsoft-com:office:smarttags" w:element="PlaceName">
                <w:r w:rsidRPr="00161E45">
                  <w:rPr>
                    <w:rFonts w:ascii="Calibri" w:eastAsia="Calibri" w:hAnsi="Calibri"/>
                    <w:b/>
                    <w:sz w:val="48"/>
                    <w:szCs w:val="48"/>
                  </w:rPr>
                  <w:t>Hertfordshire</w:t>
                </w:r>
              </w:smartTag>
              <w:r w:rsidRPr="00161E45">
                <w:rPr>
                  <w:rFonts w:ascii="Calibri" w:eastAsia="Calibri" w:hAnsi="Calibri"/>
                  <w:b/>
                  <w:sz w:val="48"/>
                  <w:szCs w:val="48"/>
                </w:rPr>
                <w:t xml:space="preserve"> </w:t>
              </w:r>
              <w:smartTag w:uri="urn:schemas-microsoft-com:office:smarttags" w:element="PlaceType">
                <w:r w:rsidRPr="00161E45">
                  <w:rPr>
                    <w:rFonts w:ascii="Calibri" w:eastAsia="Calibri" w:hAnsi="Calibri"/>
                    <w:b/>
                    <w:sz w:val="48"/>
                    <w:szCs w:val="48"/>
                  </w:rPr>
                  <w:t>Bridge</w:t>
                </w:r>
              </w:smartTag>
            </w:smartTag>
            <w:r w:rsidRPr="00161E45">
              <w:rPr>
                <w:rFonts w:ascii="Calibri" w:eastAsia="Calibri" w:hAnsi="Calibri"/>
                <w:b/>
                <w:sz w:val="48"/>
                <w:szCs w:val="48"/>
              </w:rPr>
              <w:t xml:space="preserve"> Association</w:t>
            </w:r>
          </w:p>
        </w:tc>
      </w:tr>
    </w:tbl>
    <w:p w:rsidR="001F470A" w:rsidRPr="003F1711" w:rsidRDefault="001F470A" w:rsidP="001F470A">
      <w:pPr>
        <w:rPr>
          <w:sz w:val="8"/>
        </w:rPr>
      </w:pPr>
    </w:p>
    <w:tbl>
      <w:tblPr>
        <w:tblW w:w="10206" w:type="dxa"/>
        <w:jc w:val="center"/>
        <w:tblLook w:val="04A0" w:firstRow="1" w:lastRow="0" w:firstColumn="1" w:lastColumn="0" w:noHBand="0" w:noVBand="1"/>
      </w:tblPr>
      <w:tblGrid>
        <w:gridCol w:w="3970"/>
        <w:gridCol w:w="2834"/>
        <w:gridCol w:w="3402"/>
      </w:tblGrid>
      <w:tr w:rsidR="001F470A" w:rsidRPr="00A35C94" w:rsidTr="005D6311">
        <w:trPr>
          <w:trHeight w:val="1474"/>
          <w:jc w:val="center"/>
        </w:trPr>
        <w:tc>
          <w:tcPr>
            <w:tcW w:w="3970" w:type="dxa"/>
            <w:vAlign w:val="center"/>
          </w:tcPr>
          <w:p w:rsidR="001F470A" w:rsidRDefault="001F470A" w:rsidP="005D6311">
            <w:pPr>
              <w:jc w:val="center"/>
              <w:rPr>
                <w:rFonts w:ascii="Calibri" w:hAnsi="Calibri" w:cs="Tahoma"/>
                <w:b/>
              </w:rPr>
            </w:pPr>
            <w:r>
              <w:rPr>
                <w:rFonts w:ascii="Calibri" w:hAnsi="Calibri" w:cs="Tahoma"/>
                <w:b/>
              </w:rPr>
              <w:t>Gordon Rainsford</w:t>
            </w:r>
          </w:p>
          <w:p w:rsidR="001F470A" w:rsidRDefault="001F470A" w:rsidP="005D6311">
            <w:pPr>
              <w:jc w:val="center"/>
              <w:rPr>
                <w:rFonts w:ascii="Calibri" w:hAnsi="Calibri" w:cs="Tahoma"/>
                <w:b/>
              </w:rPr>
            </w:pPr>
            <w:r>
              <w:rPr>
                <w:rFonts w:ascii="Calibri" w:hAnsi="Calibri" w:cs="Tahoma"/>
                <w:b/>
              </w:rPr>
              <w:t>General Manager</w:t>
            </w:r>
          </w:p>
          <w:p w:rsidR="001F470A" w:rsidRDefault="001F470A" w:rsidP="005D6311">
            <w:pPr>
              <w:jc w:val="center"/>
              <w:rPr>
                <w:rFonts w:ascii="Calibri" w:hAnsi="Calibri" w:cs="Tahoma"/>
                <w:b/>
              </w:rPr>
            </w:pPr>
            <w:r>
              <w:rPr>
                <w:rFonts w:ascii="Calibri" w:hAnsi="Calibri" w:cs="Tahoma"/>
                <w:b/>
              </w:rPr>
              <w:t>English Bridge Union</w:t>
            </w:r>
          </w:p>
          <w:p w:rsidR="001F470A" w:rsidRPr="00C223D4" w:rsidRDefault="001F470A" w:rsidP="005D6311">
            <w:pPr>
              <w:jc w:val="center"/>
              <w:rPr>
                <w:rFonts w:ascii="Calibri" w:hAnsi="Calibri" w:cs="Tahoma"/>
                <w:b/>
              </w:rPr>
            </w:pPr>
            <w:proofErr w:type="spellStart"/>
            <w:r w:rsidRPr="001D244F">
              <w:rPr>
                <w:rFonts w:ascii="Calibri" w:hAnsi="Calibri" w:cs="Tahoma"/>
                <w:b/>
              </w:rPr>
              <w:t>Broadfields</w:t>
            </w:r>
            <w:proofErr w:type="spellEnd"/>
            <w:r w:rsidRPr="001D244F">
              <w:rPr>
                <w:rFonts w:ascii="Calibri" w:hAnsi="Calibri" w:cs="Tahoma"/>
                <w:b/>
              </w:rPr>
              <w:t>, Bicester Road, Aylesbury, Bucks, HP19 8AZ</w:t>
            </w:r>
          </w:p>
        </w:tc>
        <w:tc>
          <w:tcPr>
            <w:tcW w:w="2834" w:type="dxa"/>
            <w:vAlign w:val="center"/>
          </w:tcPr>
          <w:p w:rsidR="001F470A" w:rsidRPr="00C223D4" w:rsidRDefault="001F470A" w:rsidP="005D6311">
            <w:pPr>
              <w:jc w:val="center"/>
              <w:rPr>
                <w:rFonts w:ascii="Calibri" w:hAnsi="Calibri" w:cs="Tahoma"/>
                <w:b/>
                <w:sz w:val="18"/>
                <w:szCs w:val="18"/>
              </w:rPr>
            </w:pPr>
            <w:r>
              <w:rPr>
                <w:rFonts w:ascii="Calibri" w:hAnsi="Calibri" w:cs="Tahoma"/>
                <w:b/>
                <w:sz w:val="18"/>
                <w:szCs w:val="18"/>
              </w:rPr>
              <w:t>01923 241031</w:t>
            </w:r>
          </w:p>
          <w:p w:rsidR="001F470A" w:rsidRPr="00C223D4" w:rsidRDefault="001F470A" w:rsidP="005D6311">
            <w:pPr>
              <w:jc w:val="center"/>
              <w:rPr>
                <w:rFonts w:ascii="Calibri" w:hAnsi="Calibri" w:cs="Tahoma"/>
                <w:b/>
                <w:sz w:val="18"/>
                <w:szCs w:val="18"/>
              </w:rPr>
            </w:pPr>
            <w:smartTag w:uri="urn:schemas-microsoft-com:office:smarttags" w:element="PersonName">
              <w:r>
                <w:rPr>
                  <w:rFonts w:ascii="Calibri" w:hAnsi="Calibri" w:cs="Tahoma"/>
                  <w:b/>
                  <w:sz w:val="18"/>
                  <w:szCs w:val="18"/>
                </w:rPr>
                <w:t>teesdale@nildram.co.uk</w:t>
              </w:r>
            </w:smartTag>
          </w:p>
        </w:tc>
        <w:tc>
          <w:tcPr>
            <w:tcW w:w="3402" w:type="dxa"/>
            <w:vAlign w:val="center"/>
          </w:tcPr>
          <w:p w:rsidR="001F470A" w:rsidRDefault="001F470A" w:rsidP="005D6311">
            <w:pPr>
              <w:jc w:val="center"/>
              <w:rPr>
                <w:rFonts w:ascii="Calibri" w:hAnsi="Calibri" w:cs="Tahoma"/>
                <w:b/>
              </w:rPr>
            </w:pPr>
            <w:r>
              <w:rPr>
                <w:rFonts w:ascii="Calibri" w:hAnsi="Calibri" w:cs="Tahoma"/>
                <w:b/>
              </w:rPr>
              <w:t xml:space="preserve">2, </w:t>
            </w:r>
            <w:smartTag w:uri="urn:schemas-microsoft-com:office:smarttags" w:element="Street">
              <w:smartTag w:uri="urn:schemas-microsoft-com:office:smarttags" w:element="address">
                <w:r>
                  <w:rPr>
                    <w:rFonts w:ascii="Calibri" w:hAnsi="Calibri" w:cs="Tahoma"/>
                    <w:b/>
                  </w:rPr>
                  <w:t>Richmond Drive</w:t>
                </w:r>
              </w:smartTag>
            </w:smartTag>
          </w:p>
          <w:p w:rsidR="001F470A" w:rsidRDefault="001F470A" w:rsidP="005D6311">
            <w:pPr>
              <w:jc w:val="center"/>
              <w:rPr>
                <w:rFonts w:ascii="Calibri" w:hAnsi="Calibri" w:cs="Tahoma"/>
                <w:b/>
              </w:rPr>
            </w:pPr>
            <w:smartTag w:uri="urn:schemas-microsoft-com:office:smarttags" w:element="place">
              <w:r>
                <w:rPr>
                  <w:rFonts w:ascii="Calibri" w:hAnsi="Calibri" w:cs="Tahoma"/>
                  <w:b/>
                </w:rPr>
                <w:t>WATFORD</w:t>
              </w:r>
            </w:smartTag>
          </w:p>
          <w:p w:rsidR="001F470A" w:rsidRDefault="001F470A" w:rsidP="005D6311">
            <w:pPr>
              <w:jc w:val="center"/>
              <w:rPr>
                <w:rFonts w:ascii="Calibri" w:hAnsi="Calibri" w:cs="Tahoma"/>
                <w:b/>
              </w:rPr>
            </w:pPr>
            <w:r>
              <w:rPr>
                <w:rFonts w:ascii="Calibri" w:hAnsi="Calibri" w:cs="Tahoma"/>
                <w:b/>
              </w:rPr>
              <w:t>Hertfordshire</w:t>
            </w:r>
          </w:p>
          <w:p w:rsidR="001F470A" w:rsidRPr="00C223D4" w:rsidRDefault="001F470A" w:rsidP="005D6311">
            <w:pPr>
              <w:jc w:val="center"/>
              <w:rPr>
                <w:rFonts w:ascii="Calibri" w:hAnsi="Calibri" w:cs="Tahoma"/>
                <w:b/>
              </w:rPr>
            </w:pPr>
            <w:r>
              <w:rPr>
                <w:rFonts w:ascii="Calibri" w:hAnsi="Calibri" w:cs="Tahoma"/>
                <w:b/>
              </w:rPr>
              <w:t>WD17 3BG</w:t>
            </w:r>
          </w:p>
        </w:tc>
      </w:tr>
      <w:tr w:rsidR="001F470A" w:rsidRPr="00A35C94" w:rsidTr="005D6311">
        <w:trPr>
          <w:trHeight w:val="567"/>
          <w:jc w:val="center"/>
        </w:trPr>
        <w:tc>
          <w:tcPr>
            <w:tcW w:w="3970" w:type="dxa"/>
            <w:vAlign w:val="center"/>
          </w:tcPr>
          <w:p w:rsidR="001F470A" w:rsidRPr="00C223D4" w:rsidRDefault="001F470A" w:rsidP="005D6311">
            <w:pPr>
              <w:jc w:val="center"/>
              <w:rPr>
                <w:rFonts w:ascii="Calibri" w:hAnsi="Calibri" w:cs="Tahoma"/>
                <w:b/>
              </w:rPr>
            </w:pPr>
          </w:p>
        </w:tc>
        <w:tc>
          <w:tcPr>
            <w:tcW w:w="2834" w:type="dxa"/>
            <w:vAlign w:val="center"/>
          </w:tcPr>
          <w:p w:rsidR="001F470A" w:rsidRPr="00C223D4" w:rsidRDefault="001F470A" w:rsidP="005D6311">
            <w:pPr>
              <w:jc w:val="center"/>
              <w:rPr>
                <w:rFonts w:ascii="Calibri" w:hAnsi="Calibri" w:cs="Tahoma"/>
                <w:b/>
              </w:rPr>
            </w:pPr>
          </w:p>
        </w:tc>
        <w:tc>
          <w:tcPr>
            <w:tcW w:w="3402" w:type="dxa"/>
            <w:vAlign w:val="center"/>
          </w:tcPr>
          <w:p w:rsidR="001F470A" w:rsidRPr="00C223D4" w:rsidRDefault="001F470A" w:rsidP="005D6311">
            <w:pPr>
              <w:jc w:val="center"/>
              <w:rPr>
                <w:rFonts w:ascii="Calibri" w:hAnsi="Calibri" w:cs="Tahoma"/>
                <w:b/>
              </w:rPr>
            </w:pPr>
            <w:r>
              <w:rPr>
                <w:rFonts w:ascii="Calibri" w:hAnsi="Calibri" w:cs="Tahoma"/>
                <w:b/>
              </w:rPr>
              <w:t>20</w:t>
            </w:r>
            <w:r w:rsidRPr="001D244F">
              <w:rPr>
                <w:rFonts w:ascii="Calibri" w:hAnsi="Calibri" w:cs="Tahoma"/>
                <w:b/>
                <w:vertAlign w:val="superscript"/>
              </w:rPr>
              <w:t>th</w:t>
            </w:r>
            <w:r>
              <w:rPr>
                <w:rFonts w:ascii="Calibri" w:hAnsi="Calibri" w:cs="Tahoma"/>
                <w:b/>
              </w:rPr>
              <w:t xml:space="preserve"> June 2017</w:t>
            </w:r>
          </w:p>
        </w:tc>
      </w:tr>
    </w:tbl>
    <w:p w:rsidR="001F470A" w:rsidRDefault="001F470A" w:rsidP="001F470A"/>
    <w:p w:rsidR="001F470A" w:rsidRDefault="001F470A" w:rsidP="001F470A">
      <w:pPr>
        <w:rPr>
          <w:rFonts w:ascii="Calibri" w:hAnsi="Calibri"/>
          <w:b/>
        </w:rPr>
      </w:pPr>
      <w:r w:rsidRPr="00110587">
        <w:rPr>
          <w:rFonts w:ascii="Calibri" w:hAnsi="Calibri"/>
          <w:b/>
        </w:rPr>
        <w:t xml:space="preserve">Dear </w:t>
      </w:r>
      <w:r>
        <w:rPr>
          <w:rFonts w:ascii="Calibri" w:hAnsi="Calibri"/>
          <w:b/>
        </w:rPr>
        <w:t>Gordon,</w:t>
      </w:r>
      <w:r>
        <w:rPr>
          <w:rFonts w:ascii="Calibri" w:hAnsi="Calibri"/>
          <w:b/>
        </w:rPr>
        <w:br/>
      </w:r>
    </w:p>
    <w:p w:rsidR="001F470A" w:rsidRPr="003A2533" w:rsidRDefault="001F470A" w:rsidP="001F470A">
      <w:pPr>
        <w:spacing w:after="240"/>
        <w:jc w:val="both"/>
        <w:rPr>
          <w:rFonts w:ascii="Calibri" w:hAnsi="Calibri"/>
        </w:rPr>
      </w:pPr>
      <w:r w:rsidRPr="003A2533">
        <w:rPr>
          <w:rFonts w:ascii="Calibri" w:hAnsi="Calibri"/>
        </w:rPr>
        <w:t>I am writing on behalf of both Hertfordshire Bridge Association and Essex C</w:t>
      </w:r>
      <w:r>
        <w:rPr>
          <w:rFonts w:ascii="Calibri" w:hAnsi="Calibri"/>
        </w:rPr>
        <w:t>ontract</w:t>
      </w:r>
      <w:r w:rsidRPr="003A2533">
        <w:rPr>
          <w:rFonts w:ascii="Calibri" w:hAnsi="Calibri"/>
        </w:rPr>
        <w:t xml:space="preserve"> Bridge Association to seek consent to convert one of our joint Green Point weekends to a Congress in order to be able to vary the date and return the event to profitability.</w:t>
      </w:r>
    </w:p>
    <w:p w:rsidR="001F470A" w:rsidRPr="003A2533" w:rsidRDefault="001F470A" w:rsidP="001F470A">
      <w:pPr>
        <w:spacing w:after="240"/>
        <w:jc w:val="both"/>
        <w:rPr>
          <w:rFonts w:ascii="Calibri" w:hAnsi="Calibri"/>
        </w:rPr>
      </w:pPr>
      <w:r w:rsidRPr="003A2533">
        <w:rPr>
          <w:rFonts w:ascii="Calibri" w:hAnsi="Calibri"/>
        </w:rPr>
        <w:t>For a few years now, Hert</w:t>
      </w:r>
      <w:r>
        <w:rPr>
          <w:rFonts w:ascii="Calibri" w:hAnsi="Calibri"/>
        </w:rPr>
        <w:t>ford</w:t>
      </w:r>
      <w:r w:rsidRPr="003A2533">
        <w:rPr>
          <w:rFonts w:ascii="Calibri" w:hAnsi="Calibri"/>
        </w:rPr>
        <w:t>s</w:t>
      </w:r>
      <w:r>
        <w:rPr>
          <w:rFonts w:ascii="Calibri" w:hAnsi="Calibri"/>
        </w:rPr>
        <w:t>hire</w:t>
      </w:r>
      <w:r w:rsidRPr="003A2533">
        <w:rPr>
          <w:rFonts w:ascii="Calibri" w:hAnsi="Calibri"/>
        </w:rPr>
        <w:t xml:space="preserve"> and Essex have combined their GP event allowance to host two GP weekends a year, one in July on the main GP weekend date around the 22nd, and one in September on the main GP weekend date around the 23rd.</w:t>
      </w:r>
    </w:p>
    <w:p w:rsidR="001F470A" w:rsidRPr="003A2533" w:rsidRDefault="001F470A" w:rsidP="001F470A">
      <w:pPr>
        <w:spacing w:after="240"/>
        <w:jc w:val="both"/>
        <w:rPr>
          <w:rFonts w:ascii="Calibri" w:hAnsi="Calibri"/>
        </w:rPr>
      </w:pPr>
      <w:r w:rsidRPr="003A2533">
        <w:rPr>
          <w:rFonts w:ascii="Calibri" w:hAnsi="Calibri"/>
        </w:rPr>
        <w:t>The problem we face is that</w:t>
      </w:r>
      <w:r>
        <w:rPr>
          <w:rFonts w:ascii="Calibri" w:hAnsi="Calibri"/>
        </w:rPr>
        <w:t>,</w:t>
      </w:r>
      <w:r w:rsidRPr="003A2533">
        <w:rPr>
          <w:rFonts w:ascii="Calibri" w:hAnsi="Calibri"/>
        </w:rPr>
        <w:t xml:space="preserve"> with declining numbers, the event we host in Sept</w:t>
      </w:r>
      <w:r>
        <w:rPr>
          <w:rFonts w:ascii="Calibri" w:hAnsi="Calibri"/>
        </w:rPr>
        <w:t xml:space="preserve">ember has ceased to be </w:t>
      </w:r>
      <w:proofErr w:type="gramStart"/>
      <w:r>
        <w:rPr>
          <w:rFonts w:ascii="Calibri" w:hAnsi="Calibri"/>
        </w:rPr>
        <w:t xml:space="preserve">economic </w:t>
      </w:r>
      <w:r w:rsidRPr="003A2533">
        <w:rPr>
          <w:rFonts w:ascii="Calibri" w:hAnsi="Calibri"/>
        </w:rPr>
        <w:t>.</w:t>
      </w:r>
      <w:proofErr w:type="gramEnd"/>
      <w:r w:rsidRPr="003A2533">
        <w:rPr>
          <w:rFonts w:ascii="Calibri" w:hAnsi="Calibri"/>
        </w:rPr>
        <w:t xml:space="preserve"> This has be</w:t>
      </w:r>
      <w:r>
        <w:rPr>
          <w:rFonts w:ascii="Calibri" w:hAnsi="Calibri"/>
        </w:rPr>
        <w:t>en</w:t>
      </w:r>
      <w:r w:rsidRPr="003A2533">
        <w:rPr>
          <w:rFonts w:ascii="Calibri" w:hAnsi="Calibri"/>
        </w:rPr>
        <w:t xml:space="preserve"> exacerbated</w:t>
      </w:r>
      <w:r>
        <w:rPr>
          <w:rFonts w:ascii="Calibri" w:hAnsi="Calibri"/>
        </w:rPr>
        <w:t>,</w:t>
      </w:r>
      <w:r w:rsidRPr="003A2533">
        <w:rPr>
          <w:rFonts w:ascii="Calibri" w:hAnsi="Calibri"/>
        </w:rPr>
        <w:t xml:space="preserve"> in part</w:t>
      </w:r>
      <w:r>
        <w:rPr>
          <w:rFonts w:ascii="Calibri" w:hAnsi="Calibri"/>
        </w:rPr>
        <w:t>,</w:t>
      </w:r>
      <w:r w:rsidRPr="003A2533">
        <w:rPr>
          <w:rFonts w:ascii="Calibri" w:hAnsi="Calibri"/>
        </w:rPr>
        <w:t xml:space="preserve"> by the success of the event in Surrey on the same day, which is now within easy reach of our counties, and has become the main event in the South East</w:t>
      </w:r>
      <w:r>
        <w:rPr>
          <w:rFonts w:ascii="Calibri" w:hAnsi="Calibri"/>
        </w:rPr>
        <w:t>.</w:t>
      </w:r>
    </w:p>
    <w:p w:rsidR="001F470A" w:rsidRPr="003A2533" w:rsidRDefault="001F470A" w:rsidP="001F470A">
      <w:pPr>
        <w:spacing w:after="240"/>
        <w:jc w:val="both"/>
        <w:rPr>
          <w:rFonts w:ascii="Calibri" w:hAnsi="Calibri"/>
        </w:rPr>
      </w:pPr>
      <w:r w:rsidRPr="003A2533">
        <w:rPr>
          <w:rFonts w:ascii="Calibri" w:hAnsi="Calibri"/>
        </w:rPr>
        <w:t>Last year we held the event with 35 tables on Saturday and just 27 tables on Sunday, compared with Surrey</w:t>
      </w:r>
      <w:r>
        <w:rPr>
          <w:rFonts w:ascii="Calibri" w:hAnsi="Calibri"/>
        </w:rPr>
        <w:t>’</w:t>
      </w:r>
      <w:r w:rsidRPr="003A2533">
        <w:rPr>
          <w:rFonts w:ascii="Calibri" w:hAnsi="Calibri"/>
        </w:rPr>
        <w:t>s totals of 82 and 71.</w:t>
      </w:r>
    </w:p>
    <w:p w:rsidR="001F470A" w:rsidRPr="003A2533" w:rsidRDefault="001F470A" w:rsidP="001F470A">
      <w:pPr>
        <w:spacing w:after="240"/>
        <w:jc w:val="both"/>
        <w:rPr>
          <w:rFonts w:ascii="Calibri" w:hAnsi="Calibri"/>
        </w:rPr>
      </w:pPr>
      <w:r w:rsidRPr="003A2533">
        <w:rPr>
          <w:rFonts w:ascii="Calibri" w:hAnsi="Calibri"/>
        </w:rPr>
        <w:t xml:space="preserve">The situation has now been reached where we are making zero profit on the event, and </w:t>
      </w:r>
      <w:r>
        <w:rPr>
          <w:rFonts w:ascii="Calibri" w:hAnsi="Calibri"/>
        </w:rPr>
        <w:t xml:space="preserve">therefore </w:t>
      </w:r>
      <w:r w:rsidRPr="003A2533">
        <w:rPr>
          <w:rFonts w:ascii="Calibri" w:hAnsi="Calibri"/>
        </w:rPr>
        <w:t>we are considering whether we should continue the event at all</w:t>
      </w:r>
      <w:r>
        <w:rPr>
          <w:rFonts w:ascii="Calibri" w:hAnsi="Calibri"/>
        </w:rPr>
        <w:t>;</w:t>
      </w:r>
      <w:r w:rsidRPr="003A2533">
        <w:rPr>
          <w:rFonts w:ascii="Calibri" w:hAnsi="Calibri"/>
        </w:rPr>
        <w:t xml:space="preserve"> organizing</w:t>
      </w:r>
      <w:r>
        <w:rPr>
          <w:rFonts w:ascii="Calibri" w:hAnsi="Calibri"/>
        </w:rPr>
        <w:t xml:space="preserve"> such an</w:t>
      </w:r>
      <w:r w:rsidRPr="003A2533">
        <w:rPr>
          <w:rFonts w:ascii="Calibri" w:hAnsi="Calibri"/>
        </w:rPr>
        <w:t xml:space="preserve"> event for no return seems pointless.</w:t>
      </w:r>
    </w:p>
    <w:p w:rsidR="001F470A" w:rsidRPr="003A2533" w:rsidRDefault="001F470A" w:rsidP="001F470A">
      <w:pPr>
        <w:spacing w:after="240"/>
        <w:jc w:val="both"/>
        <w:rPr>
          <w:rFonts w:ascii="Calibri" w:hAnsi="Calibri"/>
        </w:rPr>
      </w:pPr>
      <w:r w:rsidRPr="003A2533">
        <w:rPr>
          <w:rFonts w:ascii="Calibri" w:hAnsi="Calibri"/>
        </w:rPr>
        <w:t xml:space="preserve">However, we believe that if </w:t>
      </w:r>
      <w:r>
        <w:rPr>
          <w:rFonts w:ascii="Calibri" w:hAnsi="Calibri"/>
        </w:rPr>
        <w:t xml:space="preserve">we </w:t>
      </w:r>
      <w:r w:rsidRPr="003A2533">
        <w:rPr>
          <w:rFonts w:ascii="Calibri" w:hAnsi="Calibri"/>
        </w:rPr>
        <w:t>were able to rebrand this as a joint Congress and to avoid a clash with Surrey and any other neighbouring Counties, we could re-establish this as a profitable event. Like many other Counties we use the profits from these events to fund County teams</w:t>
      </w:r>
      <w:r>
        <w:rPr>
          <w:rFonts w:ascii="Calibri" w:hAnsi="Calibri"/>
        </w:rPr>
        <w:t>’ costs for events such as</w:t>
      </w:r>
      <w:r w:rsidRPr="003A2533">
        <w:rPr>
          <w:rFonts w:ascii="Calibri" w:hAnsi="Calibri"/>
        </w:rPr>
        <w:t xml:space="preserve"> the </w:t>
      </w:r>
      <w:proofErr w:type="spellStart"/>
      <w:r w:rsidRPr="003A2533">
        <w:rPr>
          <w:rFonts w:ascii="Calibri" w:hAnsi="Calibri"/>
        </w:rPr>
        <w:t>Tollemache</w:t>
      </w:r>
      <w:proofErr w:type="spellEnd"/>
      <w:r w:rsidRPr="003A2533">
        <w:rPr>
          <w:rFonts w:ascii="Calibri" w:hAnsi="Calibri"/>
        </w:rPr>
        <w:t xml:space="preserve"> and </w:t>
      </w:r>
      <w:proofErr w:type="spellStart"/>
      <w:r w:rsidRPr="003A2533">
        <w:rPr>
          <w:rFonts w:ascii="Calibri" w:hAnsi="Calibri"/>
        </w:rPr>
        <w:t>Pachabo</w:t>
      </w:r>
      <w:proofErr w:type="spellEnd"/>
      <w:r w:rsidRPr="003A2533">
        <w:rPr>
          <w:rFonts w:ascii="Calibri" w:hAnsi="Calibri"/>
        </w:rPr>
        <w:t xml:space="preserve"> rather than doing this from general funds.</w:t>
      </w:r>
    </w:p>
    <w:p w:rsidR="001F470A" w:rsidRPr="003A2533" w:rsidRDefault="001F470A" w:rsidP="001F470A">
      <w:pPr>
        <w:spacing w:after="240"/>
        <w:jc w:val="both"/>
        <w:rPr>
          <w:rFonts w:ascii="Calibri" w:hAnsi="Calibri"/>
        </w:rPr>
      </w:pPr>
      <w:r w:rsidRPr="003A2533">
        <w:rPr>
          <w:rFonts w:ascii="Calibri" w:hAnsi="Calibri"/>
        </w:rPr>
        <w:t>Looking at the EBU calendar, it would seem that</w:t>
      </w:r>
      <w:r>
        <w:rPr>
          <w:rFonts w:ascii="Calibri" w:hAnsi="Calibri"/>
        </w:rPr>
        <w:t>,</w:t>
      </w:r>
      <w:r w:rsidRPr="003A2533">
        <w:rPr>
          <w:rFonts w:ascii="Calibri" w:hAnsi="Calibri"/>
        </w:rPr>
        <w:t xml:space="preserve"> for example</w:t>
      </w:r>
      <w:r>
        <w:rPr>
          <w:rFonts w:ascii="Calibri" w:hAnsi="Calibri"/>
        </w:rPr>
        <w:t>,</w:t>
      </w:r>
      <w:r w:rsidRPr="003A2533">
        <w:rPr>
          <w:rFonts w:ascii="Calibri" w:hAnsi="Calibri"/>
        </w:rPr>
        <w:t xml:space="preserve"> in 2018, a move of </w:t>
      </w:r>
      <w:proofErr w:type="gramStart"/>
      <w:r w:rsidRPr="003A2533">
        <w:rPr>
          <w:rFonts w:ascii="Calibri" w:hAnsi="Calibri"/>
        </w:rPr>
        <w:t>date  to</w:t>
      </w:r>
      <w:proofErr w:type="gramEnd"/>
      <w:r w:rsidRPr="003A2533">
        <w:rPr>
          <w:rFonts w:ascii="Calibri" w:hAnsi="Calibri"/>
        </w:rPr>
        <w:t xml:space="preserve"> either September 15</w:t>
      </w:r>
      <w:r>
        <w:rPr>
          <w:rFonts w:ascii="Calibri" w:hAnsi="Calibri"/>
        </w:rPr>
        <w:t>/16</w:t>
      </w:r>
      <w:r w:rsidRPr="003A2533">
        <w:rPr>
          <w:rFonts w:ascii="Calibri" w:hAnsi="Calibri"/>
        </w:rPr>
        <w:t xml:space="preserve"> or September 29</w:t>
      </w:r>
      <w:r>
        <w:rPr>
          <w:rFonts w:ascii="Calibri" w:hAnsi="Calibri"/>
        </w:rPr>
        <w:t>/30 would avoid any major clashes.</w:t>
      </w:r>
    </w:p>
    <w:p w:rsidR="001F470A" w:rsidRPr="003A2533" w:rsidRDefault="001F470A" w:rsidP="001F470A">
      <w:pPr>
        <w:spacing w:after="240"/>
        <w:jc w:val="both"/>
        <w:rPr>
          <w:rFonts w:ascii="Calibri" w:hAnsi="Calibri"/>
        </w:rPr>
      </w:pPr>
      <w:r w:rsidRPr="003A2533">
        <w:rPr>
          <w:rFonts w:ascii="Calibri" w:hAnsi="Calibri"/>
        </w:rPr>
        <w:t xml:space="preserve">We understand that </w:t>
      </w:r>
      <w:r>
        <w:rPr>
          <w:rFonts w:ascii="Calibri" w:hAnsi="Calibri"/>
        </w:rPr>
        <w:t>such an</w:t>
      </w:r>
      <w:r w:rsidRPr="003A2533">
        <w:rPr>
          <w:rFonts w:ascii="Calibri" w:hAnsi="Calibri"/>
        </w:rPr>
        <w:t xml:space="preserve"> application </w:t>
      </w:r>
      <w:r>
        <w:rPr>
          <w:rFonts w:ascii="Calibri" w:hAnsi="Calibri"/>
        </w:rPr>
        <w:t>w</w:t>
      </w:r>
      <w:r w:rsidRPr="003A2533">
        <w:rPr>
          <w:rFonts w:ascii="Calibri" w:hAnsi="Calibri"/>
        </w:rPr>
        <w:t xml:space="preserve">ould be considered if there was a history of </w:t>
      </w:r>
      <w:r>
        <w:rPr>
          <w:rFonts w:ascii="Calibri" w:hAnsi="Calibri"/>
        </w:rPr>
        <w:t>either Hertfordshire or Essex</w:t>
      </w:r>
      <w:r w:rsidRPr="003A2533">
        <w:rPr>
          <w:rFonts w:ascii="Calibri" w:hAnsi="Calibri"/>
        </w:rPr>
        <w:t xml:space="preserve"> hosting Congresses in the past.</w:t>
      </w:r>
    </w:p>
    <w:p w:rsidR="001F470A" w:rsidRPr="003A2533" w:rsidRDefault="001F470A" w:rsidP="001F470A">
      <w:pPr>
        <w:spacing w:after="240"/>
        <w:jc w:val="both"/>
        <w:rPr>
          <w:rFonts w:ascii="Calibri" w:hAnsi="Calibri"/>
        </w:rPr>
      </w:pPr>
      <w:r w:rsidRPr="003A2533">
        <w:rPr>
          <w:rFonts w:ascii="Calibri" w:hAnsi="Calibri"/>
        </w:rPr>
        <w:lastRenderedPageBreak/>
        <w:t>We have established that Hertfordshire used to host a</w:t>
      </w:r>
      <w:r>
        <w:rPr>
          <w:rFonts w:ascii="Calibri" w:hAnsi="Calibri"/>
        </w:rPr>
        <w:t xml:space="preserve"> congress each year in the 1980</w:t>
      </w:r>
      <w:r w:rsidRPr="003A2533">
        <w:rPr>
          <w:rFonts w:ascii="Calibri" w:hAnsi="Calibri"/>
        </w:rPr>
        <w:t xml:space="preserve">s in St Albans, and that Essex used to host a congress each year in Clacton </w:t>
      </w:r>
      <w:r>
        <w:rPr>
          <w:rFonts w:ascii="Calibri" w:hAnsi="Calibri"/>
        </w:rPr>
        <w:t>up until about the year</w:t>
      </w:r>
      <w:r w:rsidRPr="003A2533">
        <w:rPr>
          <w:rFonts w:ascii="Calibri" w:hAnsi="Calibri"/>
        </w:rPr>
        <w:t xml:space="preserve"> 2000.</w:t>
      </w:r>
    </w:p>
    <w:p w:rsidR="001F470A" w:rsidRPr="003A2533" w:rsidRDefault="001F470A" w:rsidP="001F470A">
      <w:pPr>
        <w:spacing w:after="240"/>
        <w:jc w:val="both"/>
        <w:rPr>
          <w:rFonts w:ascii="Calibri" w:hAnsi="Calibri"/>
        </w:rPr>
      </w:pPr>
      <w:r w:rsidRPr="003A2533">
        <w:rPr>
          <w:rFonts w:ascii="Calibri" w:hAnsi="Calibri"/>
        </w:rPr>
        <w:t>The EBU enjoys an income from this September event irrespective of our own profits, and this would be lost if the event were to be dropped from our calendar.</w:t>
      </w:r>
    </w:p>
    <w:p w:rsidR="001F470A" w:rsidRPr="003A2533" w:rsidRDefault="001F470A" w:rsidP="001F470A">
      <w:pPr>
        <w:spacing w:after="240"/>
        <w:jc w:val="both"/>
        <w:rPr>
          <w:rFonts w:ascii="Calibri" w:hAnsi="Calibri"/>
        </w:rPr>
      </w:pPr>
      <w:r w:rsidRPr="003A2533">
        <w:rPr>
          <w:rFonts w:ascii="Calibri" w:hAnsi="Calibri"/>
        </w:rPr>
        <w:t xml:space="preserve">We therefore formally request the EBU to give approval </w:t>
      </w:r>
      <w:r>
        <w:rPr>
          <w:rFonts w:ascii="Calibri" w:hAnsi="Calibri"/>
        </w:rPr>
        <w:t>for</w:t>
      </w:r>
      <w:r w:rsidRPr="003A2533">
        <w:rPr>
          <w:rFonts w:ascii="Calibri" w:hAnsi="Calibri"/>
        </w:rPr>
        <w:t xml:space="preserve"> the September Green Point weekend </w:t>
      </w:r>
      <w:r>
        <w:rPr>
          <w:rFonts w:ascii="Calibri" w:hAnsi="Calibri"/>
        </w:rPr>
        <w:t>to be replaced by a Congress to be held on one of the above mentioned dates in 2018.</w:t>
      </w:r>
    </w:p>
    <w:p w:rsidR="001F470A" w:rsidRPr="003A2533" w:rsidRDefault="001F470A" w:rsidP="001F470A">
      <w:pPr>
        <w:spacing w:after="240"/>
        <w:jc w:val="both"/>
        <w:rPr>
          <w:rFonts w:ascii="Calibri" w:hAnsi="Calibri"/>
        </w:rPr>
      </w:pPr>
      <w:r w:rsidRPr="003A2533">
        <w:rPr>
          <w:rFonts w:ascii="Calibri" w:hAnsi="Calibri"/>
        </w:rPr>
        <w:t xml:space="preserve">If possible, I would appreciate a decision before our next committee meeting </w:t>
      </w:r>
      <w:r>
        <w:rPr>
          <w:rFonts w:ascii="Calibri" w:hAnsi="Calibri"/>
        </w:rPr>
        <w:t>on August 14th</w:t>
      </w:r>
      <w:r w:rsidRPr="003A2533">
        <w:rPr>
          <w:rFonts w:ascii="Calibri" w:hAnsi="Calibri"/>
        </w:rPr>
        <w:t xml:space="preserve"> to enable us to determine our way forward</w:t>
      </w:r>
      <w:r>
        <w:rPr>
          <w:rFonts w:ascii="Calibri" w:hAnsi="Calibri"/>
        </w:rPr>
        <w:t>.</w:t>
      </w:r>
    </w:p>
    <w:p w:rsidR="001F470A" w:rsidRDefault="001F470A" w:rsidP="001F470A">
      <w:pPr>
        <w:jc w:val="center"/>
        <w:rPr>
          <w:rFonts w:ascii="Calibri" w:hAnsi="Calibri"/>
          <w:b/>
        </w:rPr>
      </w:pPr>
      <w:r>
        <w:rPr>
          <w:rFonts w:ascii="Calibri" w:hAnsi="Calibri"/>
          <w:b/>
        </w:rPr>
        <w:br/>
        <w:t>Yours sincerely,</w:t>
      </w:r>
    </w:p>
    <w:p w:rsidR="001F470A" w:rsidRDefault="001F470A" w:rsidP="001F470A">
      <w:pPr>
        <w:jc w:val="both"/>
        <w:rPr>
          <w:rFonts w:ascii="Calibri" w:hAnsi="Calibri"/>
          <w:b/>
        </w:rPr>
      </w:pPr>
    </w:p>
    <w:p w:rsidR="001F470A" w:rsidRDefault="001F470A" w:rsidP="001F470A">
      <w:pPr>
        <w:jc w:val="both"/>
        <w:rPr>
          <w:rFonts w:ascii="Calibri" w:hAnsi="Calibri"/>
          <w:b/>
        </w:rPr>
      </w:pPr>
    </w:p>
    <w:p w:rsidR="001F470A" w:rsidRDefault="001F470A" w:rsidP="001F470A">
      <w:pPr>
        <w:jc w:val="both"/>
        <w:rPr>
          <w:rFonts w:ascii="Calibri" w:hAnsi="Calibri"/>
          <w:b/>
        </w:rPr>
      </w:pPr>
    </w:p>
    <w:p w:rsidR="001F470A" w:rsidRDefault="001F470A" w:rsidP="001F470A">
      <w:pPr>
        <w:jc w:val="both"/>
        <w:rPr>
          <w:rFonts w:ascii="Calibri" w:hAnsi="Calibri"/>
          <w:b/>
        </w:rPr>
      </w:pPr>
    </w:p>
    <w:p w:rsidR="001F470A" w:rsidRDefault="001F470A" w:rsidP="001F470A">
      <w:pPr>
        <w:jc w:val="both"/>
        <w:rPr>
          <w:rFonts w:ascii="Calibri" w:hAnsi="Calibri"/>
          <w:b/>
        </w:rPr>
      </w:pPr>
    </w:p>
    <w:p w:rsidR="001F470A" w:rsidRDefault="001F470A" w:rsidP="001F470A">
      <w:pPr>
        <w:jc w:val="center"/>
        <w:rPr>
          <w:rFonts w:ascii="Calibri" w:hAnsi="Calibri"/>
          <w:b/>
        </w:rPr>
      </w:pPr>
      <w:r>
        <w:rPr>
          <w:rFonts w:ascii="Calibri" w:hAnsi="Calibri"/>
          <w:b/>
        </w:rPr>
        <w:t xml:space="preserve">Robert </w:t>
      </w:r>
      <w:proofErr w:type="spellStart"/>
      <w:r>
        <w:rPr>
          <w:rFonts w:ascii="Calibri" w:hAnsi="Calibri"/>
          <w:b/>
        </w:rPr>
        <w:t>Teesdale</w:t>
      </w:r>
      <w:proofErr w:type="spellEnd"/>
    </w:p>
    <w:p w:rsidR="001F470A" w:rsidRDefault="001F470A" w:rsidP="001F470A">
      <w:pPr>
        <w:jc w:val="center"/>
        <w:rPr>
          <w:rFonts w:ascii="Calibri" w:hAnsi="Calibri"/>
          <w:b/>
        </w:rPr>
      </w:pPr>
      <w:r>
        <w:rPr>
          <w:rFonts w:ascii="Calibri" w:hAnsi="Calibri"/>
          <w:b/>
        </w:rPr>
        <w:t>HBA Secretary</w:t>
      </w:r>
    </w:p>
    <w:p w:rsidR="001F470A" w:rsidRDefault="001F470A" w:rsidP="002C772F">
      <w:pPr>
        <w:spacing w:after="200" w:line="276" w:lineRule="auto"/>
        <w:ind w:left="180"/>
        <w:sectPr w:rsidR="001F470A" w:rsidSect="002D7E4B">
          <w:pgSz w:w="11906" w:h="16838"/>
          <w:pgMar w:top="1440" w:right="1440" w:bottom="1440" w:left="1440" w:header="708" w:footer="708" w:gutter="0"/>
          <w:cols w:space="708"/>
          <w:docGrid w:linePitch="360"/>
        </w:sectPr>
      </w:pPr>
      <w:bookmarkStart w:id="0" w:name="_GoBack"/>
      <w:bookmarkEnd w:id="0"/>
    </w:p>
    <w:tbl>
      <w:tblPr>
        <w:tblW w:w="13812" w:type="dxa"/>
        <w:tblLook w:val="04A0" w:firstRow="1" w:lastRow="0" w:firstColumn="1" w:lastColumn="0" w:noHBand="0" w:noVBand="1"/>
      </w:tblPr>
      <w:tblGrid>
        <w:gridCol w:w="2548"/>
        <w:gridCol w:w="1087"/>
        <w:gridCol w:w="1032"/>
        <w:gridCol w:w="844"/>
        <w:gridCol w:w="869"/>
        <w:gridCol w:w="1209"/>
        <w:gridCol w:w="1147"/>
        <w:gridCol w:w="1161"/>
        <w:gridCol w:w="811"/>
        <w:gridCol w:w="995"/>
        <w:gridCol w:w="756"/>
        <w:gridCol w:w="923"/>
        <w:gridCol w:w="576"/>
      </w:tblGrid>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2139" w:type="dxa"/>
            <w:gridSpan w:val="2"/>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Competitions 2017/18</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u w:val="single"/>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Competition</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Date</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Entry</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i/>
                <w:iCs/>
                <w:color w:val="000000"/>
                <w:sz w:val="20"/>
                <w:szCs w:val="20"/>
                <w:u w:val="single"/>
                <w:lang w:eastAsia="en-GB"/>
              </w:rPr>
            </w:pPr>
            <w:r w:rsidRPr="002C772F">
              <w:rPr>
                <w:rFonts w:ascii="Calibri" w:hAnsi="Calibri" w:cs="Calibri"/>
                <w:b/>
                <w:bCs/>
                <w:i/>
                <w:iCs/>
                <w:color w:val="000000"/>
                <w:sz w:val="20"/>
                <w:szCs w:val="20"/>
                <w:u w:val="single"/>
                <w:lang w:eastAsia="en-GB"/>
              </w:rPr>
              <w:t>Entry Fee</w:t>
            </w:r>
          </w:p>
        </w:tc>
        <w:tc>
          <w:tcPr>
            <w:tcW w:w="94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Room Hire</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proofErr w:type="spellStart"/>
            <w:r w:rsidRPr="002C772F">
              <w:rPr>
                <w:rFonts w:ascii="Calibri" w:hAnsi="Calibri" w:cs="Calibri"/>
                <w:b/>
                <w:bCs/>
                <w:color w:val="000000"/>
                <w:sz w:val="20"/>
                <w:szCs w:val="20"/>
                <w:u w:val="single"/>
                <w:lang w:eastAsia="en-GB"/>
              </w:rPr>
              <w:t>Refreshnents</w:t>
            </w:r>
            <w:proofErr w:type="spellEnd"/>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Tournament</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Hands</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Prizes</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Capitation</w:t>
            </w: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P2P</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Profit/</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Fees</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i/>
                <w:iCs/>
                <w:color w:val="000000"/>
                <w:sz w:val="20"/>
                <w:szCs w:val="20"/>
                <w:u w:val="single"/>
                <w:lang w:eastAsia="en-GB"/>
              </w:rPr>
            </w:pPr>
            <w:r w:rsidRPr="002C772F">
              <w:rPr>
                <w:rFonts w:ascii="Calibri" w:hAnsi="Calibri" w:cs="Calibri"/>
                <w:b/>
                <w:bCs/>
                <w:i/>
                <w:iCs/>
                <w:color w:val="000000"/>
                <w:sz w:val="20"/>
                <w:szCs w:val="20"/>
                <w:u w:val="single"/>
                <w:lang w:eastAsia="en-GB"/>
              </w:rPr>
              <w:t>2017/18</w:t>
            </w:r>
          </w:p>
        </w:tc>
        <w:tc>
          <w:tcPr>
            <w:tcW w:w="94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i/>
                <w:iCs/>
                <w:color w:val="000000"/>
                <w:sz w:val="20"/>
                <w:szCs w:val="20"/>
                <w:u w:val="single"/>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Directors</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proofErr w:type="spellStart"/>
            <w:r w:rsidRPr="002C772F">
              <w:rPr>
                <w:rFonts w:ascii="Calibri" w:hAnsi="Calibri" w:cs="Calibri"/>
                <w:b/>
                <w:bCs/>
                <w:color w:val="000000"/>
                <w:sz w:val="20"/>
                <w:szCs w:val="20"/>
                <w:u w:val="single"/>
                <w:lang w:eastAsia="en-GB"/>
              </w:rPr>
              <w:t>Bridgemates</w:t>
            </w:r>
            <w:proofErr w:type="spellEnd"/>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cente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r w:rsidRPr="002C772F">
              <w:rPr>
                <w:rFonts w:ascii="Calibri" w:hAnsi="Calibri" w:cs="Calibri"/>
                <w:b/>
                <w:bCs/>
                <w:color w:val="000000"/>
                <w:sz w:val="20"/>
                <w:szCs w:val="20"/>
                <w:u w:val="single"/>
                <w:lang w:eastAsia="en-GB"/>
              </w:rPr>
              <w:t>Loss</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center"/>
              <w:rPr>
                <w:rFonts w:ascii="Calibri" w:hAnsi="Calibri" w:cs="Calibri"/>
                <w:b/>
                <w:bCs/>
                <w:color w:val="000000"/>
                <w:sz w:val="20"/>
                <w:szCs w:val="20"/>
                <w:u w:val="single"/>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Accruals</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cente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jc w:val="cente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cente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cente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cente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cente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center"/>
              <w:rPr>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center"/>
              <w:rPr>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xml:space="preserve">Championship Pairs </w:t>
            </w:r>
            <w:proofErr w:type="spellStart"/>
            <w:r w:rsidRPr="002C772F">
              <w:rPr>
                <w:rFonts w:ascii="Calibri" w:hAnsi="Calibri" w:cs="Calibri"/>
                <w:color w:val="000000"/>
                <w:sz w:val="20"/>
                <w:szCs w:val="20"/>
                <w:lang w:eastAsia="en-GB"/>
              </w:rPr>
              <w:t>Pairs</w:t>
            </w:r>
            <w:proofErr w:type="spellEnd"/>
            <w:r w:rsidRPr="002C772F">
              <w:rPr>
                <w:rFonts w:ascii="Calibri" w:hAnsi="Calibri" w:cs="Calibri"/>
                <w:color w:val="000000"/>
                <w:sz w:val="20"/>
                <w:szCs w:val="20"/>
                <w:lang w:eastAsia="en-GB"/>
              </w:rPr>
              <w:t xml:space="preserve"> 2015/16</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23/04/2017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900.00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30.00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260.00</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45.60</w:t>
            </w: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180.00</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60.00</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186.00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208.00</w:t>
            </w: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25.26</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-64.86</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w:t>
            </w: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Teams of Four</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330.00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30.00</w:t>
            </w:r>
          </w:p>
        </w:tc>
        <w:tc>
          <w:tcPr>
            <w:tcW w:w="9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96.00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219.00</w:t>
            </w: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15.00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w:t>
            </w: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Switch Cup</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144.00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18.00</w:t>
            </w:r>
          </w:p>
        </w:tc>
        <w:tc>
          <w:tcPr>
            <w:tcW w:w="9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36.00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108.00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Mixed Teams</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14/05/2017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180.00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20.00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50.00</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10.80</w:t>
            </w: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40.00</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15.00</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36.00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6.48</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21.72</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Club Pairs</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04/06/2017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170.00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10.00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50.00</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11.40</w:t>
            </w: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40.00</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15.00</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36.00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6.84</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10.76</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George Curtis(Blue Point)</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11/06/2017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252.00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36.00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100.00</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16.80</w:t>
            </w: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80.00</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30.00</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72.00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40.00</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-86.80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roofErr w:type="spellStart"/>
            <w:r w:rsidRPr="002C772F">
              <w:rPr>
                <w:rFonts w:ascii="Calibri" w:hAnsi="Calibri" w:cs="Calibri"/>
                <w:color w:val="000000"/>
                <w:sz w:val="20"/>
                <w:szCs w:val="20"/>
                <w:lang w:eastAsia="en-GB"/>
              </w:rPr>
              <w:t>Warboys</w:t>
            </w:r>
            <w:proofErr w:type="spellEnd"/>
            <w:r w:rsidRPr="002C772F">
              <w:rPr>
                <w:rFonts w:ascii="Calibri" w:hAnsi="Calibri" w:cs="Calibri"/>
                <w:color w:val="000000"/>
                <w:sz w:val="20"/>
                <w:szCs w:val="20"/>
                <w:lang w:eastAsia="en-GB"/>
              </w:rPr>
              <w:t xml:space="preserve"> - Heat 1</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14/06/2017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126.00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4.50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80.00</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8.40</w:t>
            </w: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15.00</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22.60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Summer Seniors</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19/07/2017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30.00</w:t>
            </w:r>
          </w:p>
        </w:tc>
        <w:tc>
          <w:tcPr>
            <w:tcW w:w="940" w:type="dxa"/>
            <w:tcBorders>
              <w:top w:val="nil"/>
              <w:left w:val="nil"/>
              <w:bottom w:val="nil"/>
              <w:right w:val="nil"/>
            </w:tcBorders>
            <w:shd w:val="clear" w:color="000000" w:fill="FF0000"/>
            <w:noWrap/>
            <w:vAlign w:val="bottom"/>
            <w:hideMark/>
          </w:tcPr>
          <w:p w:rsidR="002C772F" w:rsidRPr="002C772F" w:rsidRDefault="002C772F" w:rsidP="002C772F">
            <w:pPr>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52.00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-52.00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Really Easy</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09/07/2017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10.00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0.00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Autumn Seniors</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12/11/2017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30.00</w:t>
            </w:r>
          </w:p>
        </w:tc>
        <w:tc>
          <w:tcPr>
            <w:tcW w:w="9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52.00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-52.00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Fletcher/ Club Trophy</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29/10/2017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90,,45</w:t>
            </w:r>
          </w:p>
        </w:tc>
        <w:tc>
          <w:tcPr>
            <w:tcW w:w="940" w:type="dxa"/>
            <w:tcBorders>
              <w:top w:val="nil"/>
              <w:left w:val="nil"/>
              <w:bottom w:val="nil"/>
              <w:right w:val="nil"/>
            </w:tcBorders>
            <w:shd w:val="clear" w:color="000000" w:fill="92D050"/>
            <w:noWrap/>
            <w:vAlign w:val="bottom"/>
            <w:hideMark/>
          </w:tcPr>
          <w:p w:rsidR="002C772F" w:rsidRPr="002C772F" w:rsidRDefault="002C772F" w:rsidP="002C772F">
            <w:pPr>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135.00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-135.00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Sue Taylor Trophy</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12/11/2017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36.00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rPr>
                <w:rFonts w:ascii="Calibri" w:hAnsi="Calibri" w:cs="Calibri"/>
                <w:b/>
                <w:bCs/>
                <w:sz w:val="20"/>
                <w:szCs w:val="20"/>
                <w:lang w:eastAsia="en-GB"/>
              </w:rPr>
            </w:pPr>
            <w:r w:rsidRPr="002C772F">
              <w:rPr>
                <w:rFonts w:ascii="Calibri" w:hAnsi="Calibri" w:cs="Calibri"/>
                <w:b/>
                <w:bCs/>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72.00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-72.00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Mixed Pairs</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10/12/2017</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21.00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rPr>
                <w:rFonts w:ascii="Calibri" w:hAnsi="Calibri" w:cs="Calibri"/>
                <w:b/>
                <w:bCs/>
                <w:sz w:val="20"/>
                <w:szCs w:val="20"/>
                <w:lang w:eastAsia="en-GB"/>
              </w:rPr>
            </w:pPr>
            <w:r w:rsidRPr="002C772F">
              <w:rPr>
                <w:rFonts w:ascii="Calibri" w:hAnsi="Calibri" w:cs="Calibri"/>
                <w:b/>
                <w:bCs/>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84.00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-84.00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Swiss Pairs</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14/01/2018</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25.00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rPr>
                <w:rFonts w:ascii="Calibri" w:hAnsi="Calibri" w:cs="Calibri"/>
                <w:sz w:val="20"/>
                <w:szCs w:val="20"/>
                <w:lang w:eastAsia="en-GB"/>
              </w:rPr>
            </w:pPr>
            <w:r w:rsidRPr="002C772F">
              <w:rPr>
                <w:rFonts w:ascii="Calibri" w:hAnsi="Calibri" w:cs="Calibri"/>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86.00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-86.00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xml:space="preserve">Gwen </w:t>
            </w:r>
            <w:proofErr w:type="spellStart"/>
            <w:r w:rsidRPr="002C772F">
              <w:rPr>
                <w:rFonts w:ascii="Calibri" w:hAnsi="Calibri" w:cs="Calibri"/>
                <w:color w:val="000000"/>
                <w:sz w:val="20"/>
                <w:szCs w:val="20"/>
                <w:lang w:eastAsia="en-GB"/>
              </w:rPr>
              <w:t>Herga</w:t>
            </w:r>
            <w:proofErr w:type="spellEnd"/>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24/02/2018</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13.00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rPr>
                <w:rFonts w:ascii="Calibri" w:hAnsi="Calibri" w:cs="Calibri"/>
                <w:sz w:val="20"/>
                <w:szCs w:val="20"/>
                <w:lang w:eastAsia="en-GB"/>
              </w:rPr>
            </w:pPr>
            <w:r w:rsidRPr="002C772F">
              <w:rPr>
                <w:rFonts w:ascii="Calibri" w:hAnsi="Calibri" w:cs="Calibri"/>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72.00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-72.00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Cornell Sponsorship</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0.00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lastRenderedPageBreak/>
              <w:t>Cornell Trophy</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18/02/2018</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55.00</w:t>
            </w:r>
          </w:p>
        </w:tc>
        <w:tc>
          <w:tcPr>
            <w:tcW w:w="940" w:type="dxa"/>
            <w:tcBorders>
              <w:top w:val="nil"/>
              <w:left w:val="nil"/>
              <w:bottom w:val="nil"/>
              <w:right w:val="nil"/>
            </w:tcBorders>
            <w:shd w:val="clear" w:color="000000" w:fill="92D050"/>
            <w:noWrap/>
            <w:vAlign w:val="bottom"/>
            <w:hideMark/>
          </w:tcPr>
          <w:p w:rsidR="002C772F" w:rsidRPr="002C772F" w:rsidRDefault="002C772F" w:rsidP="002C772F">
            <w:pPr>
              <w:rPr>
                <w:rFonts w:ascii="Calibri" w:hAnsi="Calibri" w:cs="Calibri"/>
                <w:b/>
                <w:bCs/>
                <w:sz w:val="20"/>
                <w:szCs w:val="20"/>
                <w:lang w:eastAsia="en-GB"/>
              </w:rPr>
            </w:pPr>
            <w:r w:rsidRPr="002C772F">
              <w:rPr>
                <w:rFonts w:ascii="Calibri" w:hAnsi="Calibri" w:cs="Calibri"/>
                <w:b/>
                <w:bCs/>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268.00</w:t>
            </w: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-268.00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w:t>
            </w: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Play with an Expert</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03/02/2018</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5.00</w:t>
            </w: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rPr>
                <w:rFonts w:ascii="Calibri" w:hAnsi="Calibri" w:cs="Calibri"/>
                <w:sz w:val="20"/>
                <w:szCs w:val="20"/>
                <w:lang w:eastAsia="en-GB"/>
              </w:rPr>
            </w:pPr>
            <w:r w:rsidRPr="002C772F">
              <w:rPr>
                <w:rFonts w:ascii="Calibri" w:hAnsi="Calibri" w:cs="Calibri"/>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36.00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-36.00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xml:space="preserve">Spring Seniors </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14/03/2018</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30.00</w:t>
            </w:r>
          </w:p>
        </w:tc>
        <w:tc>
          <w:tcPr>
            <w:tcW w:w="940" w:type="dxa"/>
            <w:tcBorders>
              <w:top w:val="nil"/>
              <w:left w:val="nil"/>
              <w:bottom w:val="nil"/>
              <w:right w:val="nil"/>
            </w:tcBorders>
            <w:shd w:val="clear" w:color="000000" w:fill="FFFF00"/>
            <w:noWrap/>
            <w:vAlign w:val="bottom"/>
            <w:hideMark/>
          </w:tcPr>
          <w:p w:rsidR="002C772F" w:rsidRPr="002C772F" w:rsidRDefault="002C772F" w:rsidP="002C772F">
            <w:pPr>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 </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52.00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-52.00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Seniors Cup</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0.00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13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single" w:sz="4" w:space="0" w:color="auto"/>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0.00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Sub Total</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2102.00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Prepaid</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1120" w:type="dxa"/>
            <w:tcBorders>
              <w:top w:val="nil"/>
              <w:left w:val="nil"/>
              <w:bottom w:val="single" w:sz="4" w:space="0" w:color="auto"/>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-30.00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-30.00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Sub Total</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2072.00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r>
      <w:tr w:rsidR="002C772F" w:rsidRPr="002C772F" w:rsidTr="002C772F">
        <w:trPr>
          <w:trHeight w:val="4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League S.E</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2017/2018</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120.00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-120.00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League West</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2017/2018</w:t>
            </w: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40.00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b/>
                <w:bCs/>
                <w:color w:val="000000"/>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-40.00</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4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single" w:sz="4" w:space="0" w:color="auto"/>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0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2072.00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540.00</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93.00</w:t>
            </w: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340.00</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135.00</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1263.00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695.00</w:t>
            </w: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78.58</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r w:rsidRPr="002C772F">
              <w:rPr>
                <w:rFonts w:ascii="Calibri" w:hAnsi="Calibri" w:cs="Calibri"/>
                <w:sz w:val="20"/>
                <w:szCs w:val="20"/>
                <w:lang w:eastAsia="en-GB"/>
              </w:rPr>
              <w:t>-912.58</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One Day Event*</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0.00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_____</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_____</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_____</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_____</w:t>
            </w: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______</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w:t>
            </w:r>
          </w:p>
        </w:tc>
      </w:tr>
      <w:tr w:rsidR="002C772F" w:rsidRPr="002C772F" w:rsidTr="002C772F">
        <w:trPr>
          <w:trHeight w:val="270"/>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r w:rsidRPr="002C772F">
              <w:rPr>
                <w:rFonts w:ascii="Calibri" w:hAnsi="Calibri" w:cs="Calibri"/>
                <w:b/>
                <w:bCs/>
                <w:color w:val="000000"/>
                <w:sz w:val="20"/>
                <w:szCs w:val="20"/>
                <w:lang w:eastAsia="en-GB"/>
              </w:rPr>
              <w:t>Total</w:t>
            </w: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b/>
                <w:bCs/>
                <w:color w:val="000000"/>
                <w:sz w:val="20"/>
                <w:szCs w:val="20"/>
                <w:lang w:eastAsia="en-GB"/>
              </w:rPr>
            </w:pPr>
          </w:p>
        </w:tc>
        <w:tc>
          <w:tcPr>
            <w:tcW w:w="1120" w:type="dxa"/>
            <w:tcBorders>
              <w:top w:val="single" w:sz="4" w:space="0" w:color="auto"/>
              <w:left w:val="nil"/>
              <w:bottom w:val="double" w:sz="6" w:space="0" w:color="auto"/>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2072.00</w:t>
            </w:r>
          </w:p>
        </w:tc>
        <w:tc>
          <w:tcPr>
            <w:tcW w:w="8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540.00</w:t>
            </w:r>
          </w:p>
        </w:tc>
        <w:tc>
          <w:tcPr>
            <w:tcW w:w="113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93.00</w:t>
            </w:r>
          </w:p>
        </w:tc>
        <w:tc>
          <w:tcPr>
            <w:tcW w:w="1062"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340.00</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135.00</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1263.00</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695.00</w:t>
            </w: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78.58</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-912.58</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r>
      <w:tr w:rsidR="002C772F" w:rsidRPr="002C772F" w:rsidTr="002C772F">
        <w:trPr>
          <w:trHeight w:val="270"/>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AGM</w:t>
            </w: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AGM</w:t>
            </w: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9.60</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2192" w:type="dxa"/>
            <w:gridSpan w:val="2"/>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Thornwood</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135.00</w:t>
            </w:r>
          </w:p>
        </w:tc>
        <w:tc>
          <w:tcPr>
            <w:tcW w:w="82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single" w:sz="4" w:space="0" w:color="auto"/>
              <w:left w:val="nil"/>
              <w:bottom w:val="single" w:sz="4" w:space="0" w:color="auto"/>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88.18</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000000" w:fill="00B0F0"/>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w:t>
            </w:r>
          </w:p>
        </w:tc>
        <w:tc>
          <w:tcPr>
            <w:tcW w:w="2192" w:type="dxa"/>
            <w:gridSpan w:val="2"/>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i/>
                <w:iCs/>
                <w:color w:val="000000"/>
                <w:sz w:val="20"/>
                <w:szCs w:val="20"/>
                <w:lang w:eastAsia="en-GB"/>
              </w:rPr>
            </w:pPr>
            <w:proofErr w:type="spellStart"/>
            <w:r w:rsidRPr="002C772F">
              <w:rPr>
                <w:rFonts w:ascii="Calibri" w:hAnsi="Calibri" w:cs="Calibri"/>
                <w:i/>
                <w:iCs/>
                <w:color w:val="000000"/>
                <w:sz w:val="20"/>
                <w:szCs w:val="20"/>
                <w:lang w:eastAsia="en-GB"/>
              </w:rPr>
              <w:t>Barleylands</w:t>
            </w:r>
            <w:proofErr w:type="spellEnd"/>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i/>
                <w:iCs/>
                <w:color w:val="000000"/>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Disc</w:t>
            </w: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-14.00</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000000" w:fill="00B050"/>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w:t>
            </w:r>
          </w:p>
        </w:tc>
        <w:tc>
          <w:tcPr>
            <w:tcW w:w="2192" w:type="dxa"/>
            <w:gridSpan w:val="2"/>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Anglo European</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i/>
                <w:iCs/>
                <w:color w:val="000000"/>
                <w:sz w:val="20"/>
                <w:szCs w:val="20"/>
                <w:lang w:eastAsia="en-GB"/>
              </w:rPr>
            </w:pPr>
          </w:p>
        </w:tc>
        <w:tc>
          <w:tcPr>
            <w:tcW w:w="8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93"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64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r w:rsidRPr="002C772F">
              <w:rPr>
                <w:rFonts w:ascii="Calibri" w:hAnsi="Calibri" w:cs="Calibri"/>
                <w:color w:val="000000"/>
                <w:sz w:val="20"/>
                <w:szCs w:val="20"/>
                <w:lang w:eastAsia="en-GB"/>
              </w:rPr>
              <w:t>74.18</w:t>
            </w:r>
          </w:p>
        </w:tc>
        <w:tc>
          <w:tcPr>
            <w:tcW w:w="1000" w:type="dxa"/>
            <w:tcBorders>
              <w:top w:val="nil"/>
              <w:left w:val="nil"/>
              <w:bottom w:val="nil"/>
              <w:right w:val="nil"/>
            </w:tcBorders>
            <w:shd w:val="clear" w:color="auto" w:fill="auto"/>
            <w:noWrap/>
            <w:vAlign w:val="bottom"/>
            <w:hideMark/>
          </w:tcPr>
          <w:p w:rsidR="002C772F" w:rsidRPr="002C772F" w:rsidRDefault="002C772F" w:rsidP="002C772F">
            <w:pPr>
              <w:jc w:val="right"/>
              <w:rPr>
                <w:rFonts w:ascii="Calibri" w:hAnsi="Calibri" w:cs="Calibri"/>
                <w:color w:val="000000"/>
                <w:sz w:val="20"/>
                <w:szCs w:val="20"/>
                <w:lang w:eastAsia="en-GB"/>
              </w:rPr>
            </w:pP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000000" w:fill="FF0000"/>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w:t>
            </w:r>
          </w:p>
        </w:tc>
        <w:tc>
          <w:tcPr>
            <w:tcW w:w="2192" w:type="dxa"/>
            <w:gridSpan w:val="2"/>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Thorpe Bay BC</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i/>
                <w:iCs/>
                <w:color w:val="000000"/>
                <w:sz w:val="20"/>
                <w:szCs w:val="20"/>
                <w:lang w:eastAsia="en-GB"/>
              </w:rPr>
            </w:pPr>
          </w:p>
        </w:tc>
        <w:tc>
          <w:tcPr>
            <w:tcW w:w="3353" w:type="dxa"/>
            <w:gridSpan w:val="4"/>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Half share of net surplus.</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000000" w:fill="FFFF00"/>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w:t>
            </w:r>
          </w:p>
        </w:tc>
        <w:tc>
          <w:tcPr>
            <w:tcW w:w="2192" w:type="dxa"/>
            <w:gridSpan w:val="2"/>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i/>
                <w:iCs/>
                <w:color w:val="000000"/>
                <w:sz w:val="20"/>
                <w:szCs w:val="20"/>
                <w:lang w:eastAsia="en-GB"/>
              </w:rPr>
            </w:pPr>
            <w:r w:rsidRPr="002C772F">
              <w:rPr>
                <w:rFonts w:ascii="Calibri" w:hAnsi="Calibri" w:cs="Calibri"/>
                <w:i/>
                <w:iCs/>
                <w:color w:val="000000"/>
                <w:sz w:val="20"/>
                <w:szCs w:val="20"/>
                <w:lang w:eastAsia="en-GB"/>
              </w:rPr>
              <w:t xml:space="preserve">Little </w:t>
            </w:r>
            <w:proofErr w:type="spellStart"/>
            <w:r w:rsidRPr="002C772F">
              <w:rPr>
                <w:rFonts w:ascii="Calibri" w:hAnsi="Calibri" w:cs="Calibri"/>
                <w:i/>
                <w:iCs/>
                <w:color w:val="000000"/>
                <w:sz w:val="20"/>
                <w:szCs w:val="20"/>
                <w:lang w:eastAsia="en-GB"/>
              </w:rPr>
              <w:t>Baddow</w:t>
            </w:r>
            <w:proofErr w:type="spellEnd"/>
            <w:r w:rsidRPr="002C772F">
              <w:rPr>
                <w:rFonts w:ascii="Calibri" w:hAnsi="Calibri" w:cs="Calibri"/>
                <w:i/>
                <w:iCs/>
                <w:color w:val="000000"/>
                <w:sz w:val="20"/>
                <w:szCs w:val="20"/>
                <w:lang w:eastAsia="en-GB"/>
              </w:rPr>
              <w:t xml:space="preserve"> VH</w:t>
            </w: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i/>
                <w:iCs/>
                <w:color w:val="000000"/>
                <w:sz w:val="20"/>
                <w:szCs w:val="20"/>
                <w:lang w:eastAsia="en-GB"/>
              </w:rPr>
            </w:pPr>
          </w:p>
        </w:tc>
        <w:tc>
          <w:tcPr>
            <w:tcW w:w="3353" w:type="dxa"/>
            <w:gridSpan w:val="4"/>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xml:space="preserve">**Includes entry to </w:t>
            </w:r>
            <w:proofErr w:type="spellStart"/>
            <w:r w:rsidRPr="002C772F">
              <w:rPr>
                <w:rFonts w:ascii="Calibri" w:hAnsi="Calibri" w:cs="Calibri"/>
                <w:color w:val="000000"/>
                <w:sz w:val="20"/>
                <w:szCs w:val="20"/>
                <w:lang w:eastAsia="en-GB"/>
              </w:rPr>
              <w:t>Corwen</w:t>
            </w:r>
            <w:proofErr w:type="spellEnd"/>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3353" w:type="dxa"/>
            <w:gridSpan w:val="4"/>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xml:space="preserve">*** includes entry to </w:t>
            </w:r>
            <w:proofErr w:type="spellStart"/>
            <w:r w:rsidRPr="002C772F">
              <w:rPr>
                <w:rFonts w:ascii="Calibri" w:hAnsi="Calibri" w:cs="Calibri"/>
                <w:color w:val="000000"/>
                <w:sz w:val="20"/>
                <w:szCs w:val="20"/>
                <w:lang w:eastAsia="en-GB"/>
              </w:rPr>
              <w:t>Pachabo</w:t>
            </w:r>
            <w:proofErr w:type="spellEnd"/>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r>
      <w:tr w:rsidR="002C772F" w:rsidRPr="002C772F" w:rsidTr="002C772F">
        <w:trPr>
          <w:trHeight w:val="255"/>
        </w:trPr>
        <w:tc>
          <w:tcPr>
            <w:tcW w:w="2801"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2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8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94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130"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62"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1077" w:type="dxa"/>
            <w:tcBorders>
              <w:top w:val="nil"/>
              <w:left w:val="nil"/>
              <w:bottom w:val="nil"/>
              <w:right w:val="nil"/>
            </w:tcBorders>
            <w:shd w:val="clear" w:color="auto" w:fill="auto"/>
            <w:noWrap/>
            <w:vAlign w:val="bottom"/>
            <w:hideMark/>
          </w:tcPr>
          <w:p w:rsidR="002C772F" w:rsidRPr="002C772F" w:rsidRDefault="002C772F" w:rsidP="002C772F">
            <w:pPr>
              <w:rPr>
                <w:sz w:val="20"/>
                <w:szCs w:val="20"/>
                <w:lang w:eastAsia="en-GB"/>
              </w:rPr>
            </w:pPr>
          </w:p>
        </w:tc>
        <w:tc>
          <w:tcPr>
            <w:tcW w:w="3353" w:type="dxa"/>
            <w:gridSpan w:val="4"/>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r w:rsidRPr="002C772F">
              <w:rPr>
                <w:rFonts w:ascii="Calibri" w:hAnsi="Calibri" w:cs="Calibri"/>
                <w:color w:val="000000"/>
                <w:sz w:val="20"/>
                <w:szCs w:val="20"/>
                <w:lang w:eastAsia="en-GB"/>
              </w:rPr>
              <w:t>**** includes entry to Garden Cities</w:t>
            </w:r>
          </w:p>
        </w:tc>
        <w:tc>
          <w:tcPr>
            <w:tcW w:w="429" w:type="dxa"/>
            <w:tcBorders>
              <w:top w:val="nil"/>
              <w:left w:val="nil"/>
              <w:bottom w:val="nil"/>
              <w:right w:val="nil"/>
            </w:tcBorders>
            <w:shd w:val="clear" w:color="auto" w:fill="auto"/>
            <w:noWrap/>
            <w:vAlign w:val="bottom"/>
            <w:hideMark/>
          </w:tcPr>
          <w:p w:rsidR="002C772F" w:rsidRPr="002C772F" w:rsidRDefault="002C772F" w:rsidP="002C772F">
            <w:pPr>
              <w:rPr>
                <w:rFonts w:ascii="Calibri" w:hAnsi="Calibri" w:cs="Calibri"/>
                <w:color w:val="000000"/>
                <w:sz w:val="20"/>
                <w:szCs w:val="20"/>
                <w:lang w:eastAsia="en-GB"/>
              </w:rPr>
            </w:pPr>
          </w:p>
        </w:tc>
      </w:tr>
    </w:tbl>
    <w:p w:rsidR="002C772F" w:rsidRDefault="002C772F" w:rsidP="002C772F">
      <w:pPr>
        <w:spacing w:after="200" w:line="276" w:lineRule="auto"/>
        <w:ind w:left="180"/>
        <w:sectPr w:rsidR="002C772F" w:rsidSect="002C772F">
          <w:pgSz w:w="16838" w:h="11906" w:orient="landscape"/>
          <w:pgMar w:top="1440" w:right="1440" w:bottom="1440" w:left="1440" w:header="708" w:footer="708" w:gutter="0"/>
          <w:cols w:space="708"/>
          <w:docGrid w:linePitch="360"/>
        </w:sectPr>
      </w:pPr>
    </w:p>
    <w:tbl>
      <w:tblPr>
        <w:tblW w:w="12686" w:type="dxa"/>
        <w:tblLook w:val="04A0" w:firstRow="1" w:lastRow="0" w:firstColumn="1" w:lastColumn="0" w:noHBand="0" w:noVBand="1"/>
      </w:tblPr>
      <w:tblGrid>
        <w:gridCol w:w="2046"/>
        <w:gridCol w:w="800"/>
        <w:gridCol w:w="800"/>
        <w:gridCol w:w="800"/>
        <w:gridCol w:w="800"/>
        <w:gridCol w:w="800"/>
        <w:gridCol w:w="960"/>
        <w:gridCol w:w="880"/>
        <w:gridCol w:w="774"/>
        <w:gridCol w:w="774"/>
        <w:gridCol w:w="774"/>
        <w:gridCol w:w="800"/>
        <w:gridCol w:w="774"/>
        <w:gridCol w:w="960"/>
      </w:tblGrid>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4000" w:type="dxa"/>
            <w:gridSpan w:val="5"/>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P2P Submissions for Year to 31st March 2018</w:t>
            </w: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April</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May</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Jun</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July</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Aug</w:t>
            </w: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Sept</w:t>
            </w:r>
          </w:p>
        </w:tc>
        <w:tc>
          <w:tcPr>
            <w:tcW w:w="88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Oct</w:t>
            </w: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Nov</w:t>
            </w: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Dec</w:t>
            </w: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 xml:space="preserve">Jan </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Feb</w:t>
            </w: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March</w:t>
            </w: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color w:val="000000"/>
                <w:sz w:val="20"/>
                <w:szCs w:val="20"/>
                <w:lang w:eastAsia="en-GB"/>
              </w:rPr>
            </w:pPr>
            <w:r w:rsidRPr="00235A70">
              <w:rPr>
                <w:rFonts w:ascii="Calibri" w:hAnsi="Calibri" w:cs="Calibri"/>
                <w:color w:val="000000"/>
                <w:sz w:val="20"/>
                <w:szCs w:val="20"/>
                <w:lang w:eastAsia="en-GB"/>
              </w:rPr>
              <w:t>Total</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r w:rsidRPr="00235A70">
              <w:rPr>
                <w:rFonts w:ascii="Calibri" w:hAnsi="Calibri" w:cs="Calibri"/>
                <w:b/>
                <w:bCs/>
                <w:color w:val="000000"/>
                <w:sz w:val="20"/>
                <w:szCs w:val="20"/>
                <w:u w:val="single"/>
                <w:lang w:eastAsia="en-GB"/>
              </w:rPr>
              <w:t>Club</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u w:val="single"/>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Hamlet Court</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7.04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8.16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15.20</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Collier Row</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10.24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7.76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18.00</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Thorpe Bay</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34.24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27.92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34.24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96.40</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 xml:space="preserve">Woodham </w:t>
            </w:r>
            <w:proofErr w:type="spellStart"/>
            <w:r w:rsidRPr="00235A70">
              <w:rPr>
                <w:rFonts w:ascii="Calibri" w:hAnsi="Calibri" w:cs="Calibri"/>
                <w:b/>
                <w:bCs/>
                <w:color w:val="000000"/>
                <w:sz w:val="20"/>
                <w:szCs w:val="20"/>
                <w:lang w:eastAsia="en-GB"/>
              </w:rPr>
              <w:t>Ferrers</w:t>
            </w:r>
            <w:proofErr w:type="spellEnd"/>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7.76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8.08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15.84</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proofErr w:type="spellStart"/>
            <w:r w:rsidRPr="00235A70">
              <w:rPr>
                <w:rFonts w:ascii="Calibri" w:hAnsi="Calibri" w:cs="Calibri"/>
                <w:b/>
                <w:bCs/>
                <w:color w:val="000000"/>
                <w:sz w:val="20"/>
                <w:szCs w:val="20"/>
                <w:lang w:eastAsia="en-GB"/>
              </w:rPr>
              <w:t>Felstead</w:t>
            </w:r>
            <w:proofErr w:type="spellEnd"/>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10.40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14.32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24.72</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Mountnessing</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15.84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18.56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34.40</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Lingwood</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16.16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14.72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30.88</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Alpha</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12.72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10.88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23.60</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Loughton</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17.52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17.76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35.28</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Hutton</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7.44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6.16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6.80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20.40</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Waltham Forest</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3.92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3.92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2.80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10.64</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Chelmsford</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5.36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2.72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2.56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10.64</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Billericay Mayflower</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14.00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17.04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31.04</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Monday</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4.72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6.08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4.40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15.20</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Witham</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2.24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2.48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2.24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6.96</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Southend &amp; Leigh</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23.12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59.52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37.52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120.16</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Old House Friday</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3.76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2.64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3.92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10.32</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 xml:space="preserve">St. </w:t>
            </w:r>
            <w:proofErr w:type="spellStart"/>
            <w:r w:rsidRPr="00235A70">
              <w:rPr>
                <w:rFonts w:ascii="Calibri" w:hAnsi="Calibri" w:cs="Calibri"/>
                <w:b/>
                <w:bCs/>
                <w:color w:val="000000"/>
                <w:sz w:val="20"/>
                <w:szCs w:val="20"/>
                <w:lang w:eastAsia="en-GB"/>
              </w:rPr>
              <w:t>Annes</w:t>
            </w:r>
            <w:proofErr w:type="spellEnd"/>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10.40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8.72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9.68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28.80</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Rochford &amp; Rayleigh</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5.84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5.84</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Brentwood &amp; District</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3.92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1.28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5.20</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Westbury</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4.64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4.64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3.84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13.12</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Ilford</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9.12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6.96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16.08</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Ann Owen</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6.80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5.68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2.56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15.04</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Apple</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10.64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6.56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2.56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19.76</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proofErr w:type="spellStart"/>
            <w:r w:rsidRPr="00235A70">
              <w:rPr>
                <w:rFonts w:ascii="Calibri" w:hAnsi="Calibri" w:cs="Calibri"/>
                <w:b/>
                <w:bCs/>
                <w:color w:val="000000"/>
                <w:sz w:val="20"/>
                <w:szCs w:val="20"/>
                <w:lang w:eastAsia="en-GB"/>
              </w:rPr>
              <w:t>Brevion</w:t>
            </w:r>
            <w:proofErr w:type="spellEnd"/>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20.08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16.88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36.96</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000000"/>
                <w:sz w:val="20"/>
                <w:szCs w:val="20"/>
                <w:lang w:eastAsia="en-GB"/>
              </w:rPr>
            </w:pPr>
            <w:r w:rsidRPr="00235A70">
              <w:rPr>
                <w:rFonts w:ascii="Calibri" w:hAnsi="Calibri" w:cs="Calibri"/>
                <w:b/>
                <w:bCs/>
                <w:color w:val="000000"/>
                <w:sz w:val="20"/>
                <w:szCs w:val="20"/>
                <w:lang w:eastAsia="en-GB"/>
              </w:rPr>
              <w:t>Mid Essex</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23.28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24.40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24.40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72.08</w:t>
            </w:r>
          </w:p>
        </w:tc>
      </w:tr>
      <w:tr w:rsidR="00235A70" w:rsidRPr="00235A70" w:rsidTr="00235A70">
        <w:trPr>
          <w:trHeight w:val="255"/>
        </w:trPr>
        <w:tc>
          <w:tcPr>
            <w:tcW w:w="2046" w:type="dxa"/>
            <w:tcBorders>
              <w:top w:val="single" w:sz="4" w:space="0" w:color="auto"/>
              <w:left w:val="nil"/>
              <w:bottom w:val="nil"/>
              <w:right w:val="nil"/>
            </w:tcBorders>
            <w:shd w:val="clear" w:color="auto" w:fill="auto"/>
            <w:noWrap/>
            <w:vAlign w:val="bottom"/>
            <w:hideMark/>
          </w:tcPr>
          <w:p w:rsidR="00235A70" w:rsidRPr="00235A70" w:rsidRDefault="00235A70" w:rsidP="00235A70">
            <w:pPr>
              <w:rPr>
                <w:rFonts w:ascii="Calibri" w:hAnsi="Calibri" w:cs="Calibri"/>
                <w:color w:val="000000"/>
                <w:sz w:val="20"/>
                <w:szCs w:val="20"/>
                <w:lang w:eastAsia="en-GB"/>
              </w:rPr>
            </w:pPr>
            <w:r w:rsidRPr="00235A70">
              <w:rPr>
                <w:rFonts w:ascii="Calibri" w:hAnsi="Calibri" w:cs="Calibri"/>
                <w:color w:val="000000"/>
                <w:sz w:val="20"/>
                <w:szCs w:val="20"/>
                <w:lang w:eastAsia="en-GB"/>
              </w:rPr>
              <w:t> </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285.36</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167.28</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279.92</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0.00</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0.00</w:t>
            </w:r>
          </w:p>
        </w:tc>
        <w:tc>
          <w:tcPr>
            <w:tcW w:w="9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0.00</w:t>
            </w:r>
          </w:p>
        </w:tc>
        <w:tc>
          <w:tcPr>
            <w:tcW w:w="88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0.00</w:t>
            </w:r>
          </w:p>
        </w:tc>
        <w:tc>
          <w:tcPr>
            <w:tcW w:w="7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 </w:t>
            </w:r>
          </w:p>
        </w:tc>
        <w:tc>
          <w:tcPr>
            <w:tcW w:w="7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0.00</w:t>
            </w:r>
          </w:p>
        </w:tc>
        <w:tc>
          <w:tcPr>
            <w:tcW w:w="7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0.00</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0.00</w:t>
            </w:r>
          </w:p>
        </w:tc>
        <w:tc>
          <w:tcPr>
            <w:tcW w:w="7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0.00</w:t>
            </w:r>
          </w:p>
        </w:tc>
        <w:tc>
          <w:tcPr>
            <w:tcW w:w="960" w:type="dxa"/>
            <w:tcBorders>
              <w:top w:val="single" w:sz="4" w:space="0" w:color="auto"/>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color w:val="000000"/>
                <w:sz w:val="20"/>
                <w:szCs w:val="20"/>
                <w:lang w:eastAsia="en-GB"/>
              </w:rPr>
            </w:pPr>
            <w:proofErr w:type="spellStart"/>
            <w:r w:rsidRPr="00235A70">
              <w:rPr>
                <w:rFonts w:ascii="Calibri" w:hAnsi="Calibri" w:cs="Calibri"/>
                <w:color w:val="000000"/>
                <w:sz w:val="20"/>
                <w:szCs w:val="20"/>
                <w:lang w:eastAsia="en-GB"/>
              </w:rPr>
              <w:t>Culmative</w:t>
            </w:r>
            <w:proofErr w:type="spellEnd"/>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color w:val="000000"/>
                <w:sz w:val="20"/>
                <w:szCs w:val="20"/>
                <w:lang w:eastAsia="en-GB"/>
              </w:rPr>
            </w:pPr>
            <w:r w:rsidRPr="00235A70">
              <w:rPr>
                <w:rFonts w:ascii="Calibri" w:hAnsi="Calibri" w:cs="Calibri"/>
                <w:color w:val="000000"/>
                <w:sz w:val="20"/>
                <w:szCs w:val="20"/>
                <w:lang w:eastAsia="en-GB"/>
              </w:rPr>
              <w:t>2017/2018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285.36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452.64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88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center"/>
              <w:rPr>
                <w:rFonts w:ascii="Calibri" w:hAnsi="Calibri" w:cs="Calibri"/>
                <w:color w:val="000000"/>
                <w:sz w:val="20"/>
                <w:szCs w:val="20"/>
                <w:lang w:eastAsia="en-GB"/>
              </w:rPr>
            </w:pP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jc w:val="cente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i/>
                <w:iCs/>
                <w:color w:val="FF0000"/>
                <w:sz w:val="20"/>
                <w:szCs w:val="20"/>
                <w:lang w:eastAsia="en-GB"/>
              </w:rPr>
            </w:pPr>
            <w:r w:rsidRPr="00235A70">
              <w:rPr>
                <w:rFonts w:ascii="Calibri" w:hAnsi="Calibri" w:cs="Calibri"/>
                <w:b/>
                <w:bCs/>
                <w:i/>
                <w:iCs/>
                <w:color w:val="FF0000"/>
                <w:sz w:val="20"/>
                <w:szCs w:val="20"/>
                <w:lang w:eastAsia="en-GB"/>
              </w:rPr>
              <w:t>Previous year</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311.28</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FF0000"/>
                <w:sz w:val="20"/>
                <w:szCs w:val="20"/>
                <w:lang w:eastAsia="en-GB"/>
              </w:rPr>
            </w:pPr>
            <w:r w:rsidRPr="00235A70">
              <w:rPr>
                <w:rFonts w:ascii="Calibri" w:hAnsi="Calibri" w:cs="Calibri"/>
                <w:color w:val="FF0000"/>
                <w:sz w:val="20"/>
                <w:szCs w:val="20"/>
                <w:lang w:eastAsia="en-GB"/>
              </w:rPr>
              <w:t>143.60</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FF0000"/>
                <w:sz w:val="20"/>
                <w:szCs w:val="20"/>
                <w:lang w:eastAsia="en-GB"/>
              </w:rPr>
            </w:pPr>
            <w:r w:rsidRPr="00235A70">
              <w:rPr>
                <w:rFonts w:ascii="Calibri" w:hAnsi="Calibri" w:cs="Calibri"/>
                <w:color w:val="FF0000"/>
                <w:sz w:val="20"/>
                <w:szCs w:val="20"/>
                <w:lang w:eastAsia="en-GB"/>
              </w:rPr>
              <w:t>297.12</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FF0000"/>
                <w:sz w:val="20"/>
                <w:szCs w:val="20"/>
                <w:lang w:eastAsia="en-GB"/>
              </w:rPr>
            </w:pPr>
            <w:r w:rsidRPr="00235A70">
              <w:rPr>
                <w:rFonts w:ascii="Calibri" w:hAnsi="Calibri" w:cs="Calibri"/>
                <w:color w:val="FF0000"/>
                <w:sz w:val="20"/>
                <w:szCs w:val="20"/>
                <w:lang w:eastAsia="en-GB"/>
              </w:rPr>
              <w:t>156.08</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FF0000"/>
                <w:sz w:val="20"/>
                <w:szCs w:val="20"/>
                <w:lang w:eastAsia="en-GB"/>
              </w:rPr>
            </w:pPr>
            <w:r w:rsidRPr="00235A70">
              <w:rPr>
                <w:rFonts w:ascii="Calibri" w:hAnsi="Calibri" w:cs="Calibri"/>
                <w:color w:val="FF0000"/>
                <w:sz w:val="20"/>
                <w:szCs w:val="20"/>
                <w:lang w:eastAsia="en-GB"/>
              </w:rPr>
              <w:t>311.20</w:t>
            </w:r>
          </w:p>
        </w:tc>
        <w:tc>
          <w:tcPr>
            <w:tcW w:w="9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140.08</w:t>
            </w:r>
          </w:p>
        </w:tc>
        <w:tc>
          <w:tcPr>
            <w:tcW w:w="88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FF0000"/>
                <w:sz w:val="20"/>
                <w:szCs w:val="20"/>
                <w:lang w:eastAsia="en-GB"/>
              </w:rPr>
            </w:pPr>
            <w:r w:rsidRPr="00235A70">
              <w:rPr>
                <w:rFonts w:ascii="Calibri" w:hAnsi="Calibri" w:cs="Calibri"/>
                <w:color w:val="FF0000"/>
                <w:sz w:val="20"/>
                <w:szCs w:val="20"/>
                <w:lang w:eastAsia="en-GB"/>
              </w:rPr>
              <w:t>291.60</w:t>
            </w:r>
          </w:p>
        </w:tc>
        <w:tc>
          <w:tcPr>
            <w:tcW w:w="7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center"/>
              <w:rPr>
                <w:rFonts w:ascii="Calibri" w:hAnsi="Calibri" w:cs="Calibri"/>
                <w:color w:val="FF0000"/>
                <w:sz w:val="20"/>
                <w:szCs w:val="20"/>
                <w:lang w:eastAsia="en-GB"/>
              </w:rPr>
            </w:pPr>
            <w:r w:rsidRPr="00235A70">
              <w:rPr>
                <w:rFonts w:ascii="Calibri" w:hAnsi="Calibri" w:cs="Calibri"/>
                <w:color w:val="FF0000"/>
                <w:sz w:val="20"/>
                <w:szCs w:val="20"/>
                <w:lang w:eastAsia="en-GB"/>
              </w:rPr>
              <w:t> </w:t>
            </w:r>
          </w:p>
        </w:tc>
        <w:tc>
          <w:tcPr>
            <w:tcW w:w="7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469.60</w:t>
            </w:r>
          </w:p>
        </w:tc>
        <w:tc>
          <w:tcPr>
            <w:tcW w:w="7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111.68</w:t>
            </w:r>
          </w:p>
        </w:tc>
        <w:tc>
          <w:tcPr>
            <w:tcW w:w="80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282.60</w:t>
            </w:r>
          </w:p>
        </w:tc>
        <w:tc>
          <w:tcPr>
            <w:tcW w:w="760" w:type="dxa"/>
            <w:tcBorders>
              <w:top w:val="single" w:sz="4" w:space="0" w:color="auto"/>
              <w:left w:val="nil"/>
              <w:bottom w:val="single" w:sz="4" w:space="0" w:color="auto"/>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150.64</w:t>
            </w:r>
          </w:p>
        </w:tc>
        <w:tc>
          <w:tcPr>
            <w:tcW w:w="960" w:type="dxa"/>
            <w:tcBorders>
              <w:top w:val="single" w:sz="4" w:space="0" w:color="auto"/>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2665.48</w:t>
            </w: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i/>
                <w:iCs/>
                <w:color w:val="4BACC6"/>
                <w:sz w:val="20"/>
                <w:szCs w:val="20"/>
                <w:lang w:eastAsia="en-GB"/>
              </w:rPr>
            </w:pPr>
            <w:r w:rsidRPr="00235A70">
              <w:rPr>
                <w:rFonts w:ascii="Calibri" w:hAnsi="Calibri" w:cs="Calibri"/>
                <w:b/>
                <w:bCs/>
                <w:i/>
                <w:iCs/>
                <w:color w:val="4BACC6"/>
                <w:sz w:val="20"/>
                <w:szCs w:val="20"/>
                <w:lang w:eastAsia="en-GB"/>
              </w:rPr>
              <w:t>Difference</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i/>
                <w:iCs/>
                <w:color w:val="4BACC6"/>
                <w:sz w:val="20"/>
                <w:szCs w:val="20"/>
                <w:lang w:eastAsia="en-GB"/>
              </w:rPr>
            </w:pPr>
            <w:r w:rsidRPr="00235A70">
              <w:rPr>
                <w:rFonts w:ascii="Calibri" w:hAnsi="Calibri" w:cs="Calibri"/>
                <w:i/>
                <w:iCs/>
                <w:color w:val="4BACC6"/>
                <w:sz w:val="20"/>
                <w:szCs w:val="20"/>
                <w:lang w:eastAsia="en-GB"/>
              </w:rPr>
              <w:t>-25.92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i/>
                <w:iCs/>
                <w:color w:val="4BACC6"/>
                <w:sz w:val="20"/>
                <w:szCs w:val="20"/>
                <w:lang w:eastAsia="en-GB"/>
              </w:rPr>
            </w:pPr>
            <w:r w:rsidRPr="00235A70">
              <w:rPr>
                <w:rFonts w:ascii="Calibri" w:hAnsi="Calibri" w:cs="Calibri"/>
                <w:i/>
                <w:iCs/>
                <w:color w:val="4BACC6"/>
                <w:sz w:val="20"/>
                <w:szCs w:val="20"/>
                <w:lang w:eastAsia="en-GB"/>
              </w:rPr>
              <w:t>23.68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i/>
                <w:iCs/>
                <w:color w:val="4BACC6"/>
                <w:sz w:val="20"/>
                <w:szCs w:val="20"/>
                <w:lang w:eastAsia="en-GB"/>
              </w:rPr>
            </w:pPr>
            <w:r w:rsidRPr="00235A70">
              <w:rPr>
                <w:rFonts w:ascii="Calibri" w:hAnsi="Calibri" w:cs="Calibri"/>
                <w:i/>
                <w:iCs/>
                <w:color w:val="4BACC6"/>
                <w:sz w:val="20"/>
                <w:szCs w:val="20"/>
                <w:lang w:eastAsia="en-GB"/>
              </w:rPr>
              <w:t>-17.20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i/>
                <w:iCs/>
                <w:color w:val="4BACC6"/>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i/>
                <w:iCs/>
                <w:color w:val="FF0000"/>
                <w:sz w:val="20"/>
                <w:szCs w:val="20"/>
                <w:lang w:eastAsia="en-GB"/>
              </w:rPr>
            </w:pPr>
            <w:r w:rsidRPr="00235A70">
              <w:rPr>
                <w:rFonts w:ascii="Calibri" w:hAnsi="Calibri" w:cs="Calibri"/>
                <w:b/>
                <w:bCs/>
                <w:i/>
                <w:iCs/>
                <w:color w:val="FF0000"/>
                <w:sz w:val="20"/>
                <w:szCs w:val="20"/>
                <w:lang w:eastAsia="en-GB"/>
              </w:rPr>
              <w:lastRenderedPageBreak/>
              <w:t>Total to date 2016/2017</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i/>
                <w:iCs/>
                <w:color w:val="FF0000"/>
                <w:sz w:val="20"/>
                <w:szCs w:val="20"/>
                <w:lang w:eastAsia="en-GB"/>
              </w:rPr>
            </w:pPr>
            <w:r w:rsidRPr="00235A70">
              <w:rPr>
                <w:rFonts w:ascii="Calibri" w:hAnsi="Calibri" w:cs="Calibri"/>
                <w:i/>
                <w:iCs/>
                <w:color w:val="FF0000"/>
                <w:sz w:val="20"/>
                <w:szCs w:val="20"/>
                <w:lang w:eastAsia="en-GB"/>
              </w:rPr>
              <w:t>311.28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i/>
                <w:iCs/>
                <w:color w:val="FF0000"/>
                <w:sz w:val="20"/>
                <w:szCs w:val="20"/>
                <w:lang w:eastAsia="en-GB"/>
              </w:rPr>
            </w:pPr>
            <w:r w:rsidRPr="00235A70">
              <w:rPr>
                <w:rFonts w:ascii="Calibri" w:hAnsi="Calibri" w:cs="Calibri"/>
                <w:i/>
                <w:iCs/>
                <w:color w:val="FF0000"/>
                <w:sz w:val="20"/>
                <w:szCs w:val="20"/>
                <w:lang w:eastAsia="en-GB"/>
              </w:rPr>
              <w:t>454.9</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i/>
                <w:iCs/>
                <w:color w:val="FF0000"/>
                <w:sz w:val="20"/>
                <w:szCs w:val="20"/>
                <w:lang w:eastAsia="en-GB"/>
              </w:rPr>
            </w:pPr>
            <w:r w:rsidRPr="00235A70">
              <w:rPr>
                <w:rFonts w:ascii="Calibri" w:hAnsi="Calibri" w:cs="Calibri"/>
                <w:i/>
                <w:iCs/>
                <w:color w:val="FF0000"/>
                <w:sz w:val="20"/>
                <w:szCs w:val="20"/>
                <w:lang w:eastAsia="en-GB"/>
              </w:rPr>
              <w:t>752.00</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i/>
                <w:iCs/>
                <w:color w:val="FF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b/>
                <w:bCs/>
                <w:color w:val="FF0000"/>
                <w:sz w:val="20"/>
                <w:szCs w:val="20"/>
                <w:lang w:eastAsia="en-GB"/>
              </w:rPr>
            </w:pPr>
            <w:r w:rsidRPr="00235A70">
              <w:rPr>
                <w:rFonts w:ascii="Calibri" w:hAnsi="Calibri" w:cs="Calibri"/>
                <w:b/>
                <w:bCs/>
                <w:color w:val="FF0000"/>
                <w:sz w:val="20"/>
                <w:szCs w:val="20"/>
                <w:lang w:eastAsia="en-GB"/>
              </w:rPr>
              <w:t>Cumulative Difference</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-25.92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-2.24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r w:rsidRPr="00235A70">
              <w:rPr>
                <w:rFonts w:ascii="Calibri" w:hAnsi="Calibri" w:cs="Calibri"/>
                <w:color w:val="FF0000"/>
                <w:sz w:val="20"/>
                <w:szCs w:val="20"/>
                <w:lang w:eastAsia="en-GB"/>
              </w:rPr>
              <w:t>-19.44</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FF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color w:val="000000"/>
                <w:sz w:val="20"/>
                <w:szCs w:val="20"/>
                <w:lang w:eastAsia="en-GB"/>
              </w:rPr>
            </w:pPr>
            <w:r w:rsidRPr="00235A70">
              <w:rPr>
                <w:rFonts w:ascii="Calibri" w:hAnsi="Calibri" w:cs="Calibri"/>
                <w:color w:val="000000"/>
                <w:sz w:val="20"/>
                <w:szCs w:val="20"/>
                <w:lang w:eastAsia="en-GB"/>
              </w:rPr>
              <w:t>AMOUNT RECD</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285.36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167.28</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279.92</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r>
      <w:tr w:rsidR="00235A70" w:rsidRPr="00235A70" w:rsidTr="00235A70">
        <w:trPr>
          <w:trHeight w:val="255"/>
        </w:trPr>
        <w:tc>
          <w:tcPr>
            <w:tcW w:w="2046"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color w:val="000000"/>
                <w:sz w:val="20"/>
                <w:szCs w:val="20"/>
                <w:lang w:eastAsia="en-GB"/>
              </w:rPr>
            </w:pPr>
            <w:r w:rsidRPr="00235A70">
              <w:rPr>
                <w:rFonts w:ascii="Calibri" w:hAnsi="Calibri" w:cs="Calibri"/>
                <w:color w:val="000000"/>
                <w:sz w:val="20"/>
                <w:szCs w:val="20"/>
                <w:lang w:eastAsia="en-GB"/>
              </w:rPr>
              <w:t>DIFFERENCE</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r w:rsidRPr="00235A70">
              <w:rPr>
                <w:rFonts w:ascii="Calibri" w:hAnsi="Calibri" w:cs="Calibri"/>
                <w:color w:val="000000"/>
                <w:sz w:val="20"/>
                <w:szCs w:val="20"/>
                <w:lang w:eastAsia="en-GB"/>
              </w:rPr>
              <w:t>732.56</w:t>
            </w:r>
          </w:p>
        </w:tc>
        <w:tc>
          <w:tcPr>
            <w:tcW w:w="800" w:type="dxa"/>
            <w:tcBorders>
              <w:top w:val="nil"/>
              <w:left w:val="nil"/>
              <w:bottom w:val="nil"/>
              <w:right w:val="nil"/>
            </w:tcBorders>
            <w:shd w:val="clear" w:color="auto" w:fill="auto"/>
            <w:noWrap/>
            <w:vAlign w:val="bottom"/>
            <w:hideMark/>
          </w:tcPr>
          <w:p w:rsidR="00235A70" w:rsidRPr="00235A70" w:rsidRDefault="00235A70" w:rsidP="00235A70">
            <w:pPr>
              <w:jc w:val="right"/>
              <w:rPr>
                <w:rFonts w:ascii="Calibri" w:hAnsi="Calibri" w:cs="Calibri"/>
                <w:color w:val="000000"/>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8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80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7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c>
          <w:tcPr>
            <w:tcW w:w="960" w:type="dxa"/>
            <w:tcBorders>
              <w:top w:val="nil"/>
              <w:left w:val="nil"/>
              <w:bottom w:val="nil"/>
              <w:right w:val="nil"/>
            </w:tcBorders>
            <w:shd w:val="clear" w:color="auto" w:fill="auto"/>
            <w:noWrap/>
            <w:vAlign w:val="bottom"/>
            <w:hideMark/>
          </w:tcPr>
          <w:p w:rsidR="00235A70" w:rsidRPr="00235A70" w:rsidRDefault="00235A70" w:rsidP="00235A70">
            <w:pPr>
              <w:rPr>
                <w:sz w:val="20"/>
                <w:szCs w:val="20"/>
                <w:lang w:eastAsia="en-GB"/>
              </w:rPr>
            </w:pPr>
          </w:p>
        </w:tc>
      </w:tr>
    </w:tbl>
    <w:p w:rsidR="002C772F" w:rsidRDefault="002C772F" w:rsidP="002C772F">
      <w:pPr>
        <w:spacing w:after="200" w:line="276" w:lineRule="auto"/>
        <w:ind w:left="180"/>
      </w:pPr>
    </w:p>
    <w:sectPr w:rsidR="002C772F" w:rsidSect="002C772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A19FB"/>
    <w:multiLevelType w:val="hybridMultilevel"/>
    <w:tmpl w:val="5EA42706"/>
    <w:lvl w:ilvl="0" w:tplc="6298BDA2">
      <w:start w:val="7"/>
      <w:numFmt w:val="lowerLetter"/>
      <w:lvlText w:val="%1."/>
      <w:lvlJc w:val="left"/>
      <w:pPr>
        <w:ind w:left="1430" w:hanging="360"/>
      </w:pPr>
      <w:rPr>
        <w:rFonts w:hint="default"/>
        <w:b/>
      </w:r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1" w15:restartNumberingAfterBreak="0">
    <w:nsid w:val="0BA67DE7"/>
    <w:multiLevelType w:val="hybridMultilevel"/>
    <w:tmpl w:val="9B6E7930"/>
    <w:lvl w:ilvl="0" w:tplc="AFA8533A">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FF6AB0"/>
    <w:multiLevelType w:val="hybridMultilevel"/>
    <w:tmpl w:val="EF28734C"/>
    <w:lvl w:ilvl="0" w:tplc="89A63920">
      <w:start w:val="10"/>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C720A"/>
    <w:multiLevelType w:val="hybridMultilevel"/>
    <w:tmpl w:val="5E5C568E"/>
    <w:lvl w:ilvl="0" w:tplc="08090019">
      <w:start w:val="1"/>
      <w:numFmt w:val="lowerLetter"/>
      <w:lvlText w:val="%1."/>
      <w:lvlJc w:val="left"/>
      <w:pPr>
        <w:ind w:left="7284" w:hanging="360"/>
      </w:pPr>
    </w:lvl>
    <w:lvl w:ilvl="1" w:tplc="08090019" w:tentative="1">
      <w:start w:val="1"/>
      <w:numFmt w:val="lowerLetter"/>
      <w:lvlText w:val="%2."/>
      <w:lvlJc w:val="left"/>
      <w:pPr>
        <w:ind w:left="8004" w:hanging="360"/>
      </w:pPr>
    </w:lvl>
    <w:lvl w:ilvl="2" w:tplc="0809001B" w:tentative="1">
      <w:start w:val="1"/>
      <w:numFmt w:val="lowerRoman"/>
      <w:lvlText w:val="%3."/>
      <w:lvlJc w:val="right"/>
      <w:pPr>
        <w:ind w:left="8724" w:hanging="180"/>
      </w:pPr>
    </w:lvl>
    <w:lvl w:ilvl="3" w:tplc="0809000F" w:tentative="1">
      <w:start w:val="1"/>
      <w:numFmt w:val="decimal"/>
      <w:lvlText w:val="%4."/>
      <w:lvlJc w:val="left"/>
      <w:pPr>
        <w:ind w:left="9444" w:hanging="360"/>
      </w:pPr>
    </w:lvl>
    <w:lvl w:ilvl="4" w:tplc="08090019" w:tentative="1">
      <w:start w:val="1"/>
      <w:numFmt w:val="lowerLetter"/>
      <w:lvlText w:val="%5."/>
      <w:lvlJc w:val="left"/>
      <w:pPr>
        <w:ind w:left="10164" w:hanging="360"/>
      </w:pPr>
    </w:lvl>
    <w:lvl w:ilvl="5" w:tplc="0809001B" w:tentative="1">
      <w:start w:val="1"/>
      <w:numFmt w:val="lowerRoman"/>
      <w:lvlText w:val="%6."/>
      <w:lvlJc w:val="right"/>
      <w:pPr>
        <w:ind w:left="10884" w:hanging="180"/>
      </w:pPr>
    </w:lvl>
    <w:lvl w:ilvl="6" w:tplc="0809000F" w:tentative="1">
      <w:start w:val="1"/>
      <w:numFmt w:val="decimal"/>
      <w:lvlText w:val="%7."/>
      <w:lvlJc w:val="left"/>
      <w:pPr>
        <w:ind w:left="11604" w:hanging="360"/>
      </w:pPr>
    </w:lvl>
    <w:lvl w:ilvl="7" w:tplc="08090019" w:tentative="1">
      <w:start w:val="1"/>
      <w:numFmt w:val="lowerLetter"/>
      <w:lvlText w:val="%8."/>
      <w:lvlJc w:val="left"/>
      <w:pPr>
        <w:ind w:left="12324" w:hanging="360"/>
      </w:pPr>
    </w:lvl>
    <w:lvl w:ilvl="8" w:tplc="0809001B" w:tentative="1">
      <w:start w:val="1"/>
      <w:numFmt w:val="lowerRoman"/>
      <w:lvlText w:val="%9."/>
      <w:lvlJc w:val="right"/>
      <w:pPr>
        <w:ind w:left="13044" w:hanging="180"/>
      </w:pPr>
    </w:lvl>
  </w:abstractNum>
  <w:abstractNum w:abstractNumId="4" w15:restartNumberingAfterBreak="0">
    <w:nsid w:val="174F6F8C"/>
    <w:multiLevelType w:val="hybridMultilevel"/>
    <w:tmpl w:val="2A3A391E"/>
    <w:lvl w:ilvl="0" w:tplc="89A63920">
      <w:start w:val="10"/>
      <w:numFmt w:val="decimal"/>
      <w:lvlText w:val="%1."/>
      <w:lvlJc w:val="left"/>
      <w:pPr>
        <w:ind w:left="1724" w:hanging="360"/>
      </w:pPr>
      <w:rPr>
        <w:rFonts w:hint="default"/>
        <w:b/>
      </w:r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5" w15:restartNumberingAfterBreak="0">
    <w:nsid w:val="1ADD3C8C"/>
    <w:multiLevelType w:val="multilevel"/>
    <w:tmpl w:val="FCEA520E"/>
    <w:lvl w:ilvl="0">
      <w:start w:val="6"/>
      <w:numFmt w:val="decimal"/>
      <w:lvlText w:val="%1."/>
      <w:lvlJc w:val="left"/>
      <w:pPr>
        <w:ind w:left="360" w:hanging="360"/>
      </w:pPr>
      <w:rPr>
        <w:rFonts w:cs="Times New Roman" w:hint="default"/>
        <w:b/>
      </w:rPr>
    </w:lvl>
    <w:lvl w:ilvl="1">
      <w:start w:val="1"/>
      <w:numFmt w:val="lowerLetter"/>
      <w:lvlText w:val="%2)"/>
      <w:lvlJc w:val="left"/>
      <w:pPr>
        <w:ind w:left="644" w:hanging="360"/>
      </w:pPr>
      <w:rPr>
        <w:rFonts w:hint="default"/>
      </w:rPr>
    </w:lvl>
    <w:lvl w:ilvl="2">
      <w:start w:val="10"/>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C3B2CAF"/>
    <w:multiLevelType w:val="hybridMultilevel"/>
    <w:tmpl w:val="F86256AC"/>
    <w:lvl w:ilvl="0" w:tplc="AFA8533A">
      <w:start w:val="1"/>
      <w:numFmt w:val="decimal"/>
      <w:lvlText w:val="%1."/>
      <w:lvlJc w:val="left"/>
      <w:pPr>
        <w:ind w:left="1816" w:hanging="360"/>
      </w:pPr>
      <w:rPr>
        <w:b/>
      </w:rPr>
    </w:lvl>
    <w:lvl w:ilvl="1" w:tplc="08090019" w:tentative="1">
      <w:start w:val="1"/>
      <w:numFmt w:val="lowerLetter"/>
      <w:lvlText w:val="%2."/>
      <w:lvlJc w:val="left"/>
      <w:pPr>
        <w:ind w:left="2612" w:hanging="360"/>
      </w:pPr>
    </w:lvl>
    <w:lvl w:ilvl="2" w:tplc="0809001B" w:tentative="1">
      <w:start w:val="1"/>
      <w:numFmt w:val="lowerRoman"/>
      <w:lvlText w:val="%3."/>
      <w:lvlJc w:val="right"/>
      <w:pPr>
        <w:ind w:left="3332" w:hanging="180"/>
      </w:pPr>
    </w:lvl>
    <w:lvl w:ilvl="3" w:tplc="0809000F" w:tentative="1">
      <w:start w:val="1"/>
      <w:numFmt w:val="decimal"/>
      <w:lvlText w:val="%4."/>
      <w:lvlJc w:val="left"/>
      <w:pPr>
        <w:ind w:left="4052" w:hanging="360"/>
      </w:pPr>
    </w:lvl>
    <w:lvl w:ilvl="4" w:tplc="08090019" w:tentative="1">
      <w:start w:val="1"/>
      <w:numFmt w:val="lowerLetter"/>
      <w:lvlText w:val="%5."/>
      <w:lvlJc w:val="left"/>
      <w:pPr>
        <w:ind w:left="4772" w:hanging="360"/>
      </w:pPr>
    </w:lvl>
    <w:lvl w:ilvl="5" w:tplc="0809001B" w:tentative="1">
      <w:start w:val="1"/>
      <w:numFmt w:val="lowerRoman"/>
      <w:lvlText w:val="%6."/>
      <w:lvlJc w:val="right"/>
      <w:pPr>
        <w:ind w:left="5492" w:hanging="180"/>
      </w:pPr>
    </w:lvl>
    <w:lvl w:ilvl="6" w:tplc="0809000F" w:tentative="1">
      <w:start w:val="1"/>
      <w:numFmt w:val="decimal"/>
      <w:lvlText w:val="%7."/>
      <w:lvlJc w:val="left"/>
      <w:pPr>
        <w:ind w:left="6212" w:hanging="360"/>
      </w:pPr>
    </w:lvl>
    <w:lvl w:ilvl="7" w:tplc="08090019" w:tentative="1">
      <w:start w:val="1"/>
      <w:numFmt w:val="lowerLetter"/>
      <w:lvlText w:val="%8."/>
      <w:lvlJc w:val="left"/>
      <w:pPr>
        <w:ind w:left="6932" w:hanging="360"/>
      </w:pPr>
    </w:lvl>
    <w:lvl w:ilvl="8" w:tplc="0809001B" w:tentative="1">
      <w:start w:val="1"/>
      <w:numFmt w:val="lowerRoman"/>
      <w:lvlText w:val="%9."/>
      <w:lvlJc w:val="right"/>
      <w:pPr>
        <w:ind w:left="7652" w:hanging="180"/>
      </w:pPr>
    </w:lvl>
  </w:abstractNum>
  <w:abstractNum w:abstractNumId="7" w15:restartNumberingAfterBreak="0">
    <w:nsid w:val="1F1351B2"/>
    <w:multiLevelType w:val="hybridMultilevel"/>
    <w:tmpl w:val="97980872"/>
    <w:lvl w:ilvl="0" w:tplc="1382AE8C">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F2E55CF"/>
    <w:multiLevelType w:val="hybridMultilevel"/>
    <w:tmpl w:val="5EBCB542"/>
    <w:lvl w:ilvl="0" w:tplc="44F83706">
      <w:start w:val="5"/>
      <w:numFmt w:val="decimal"/>
      <w:lvlText w:val="%1."/>
      <w:lvlJc w:val="left"/>
      <w:pPr>
        <w:ind w:left="143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DF4A39"/>
    <w:multiLevelType w:val="hybridMultilevel"/>
    <w:tmpl w:val="6D0A8820"/>
    <w:lvl w:ilvl="0" w:tplc="0809000F">
      <w:start w:val="1"/>
      <w:numFmt w:val="decimal"/>
      <w:lvlText w:val="%1."/>
      <w:lvlJc w:val="left"/>
      <w:pPr>
        <w:ind w:left="1122" w:hanging="360"/>
      </w:pPr>
    </w:lvl>
    <w:lvl w:ilvl="1" w:tplc="08090019" w:tentative="1">
      <w:start w:val="1"/>
      <w:numFmt w:val="lowerLetter"/>
      <w:lvlText w:val="%2."/>
      <w:lvlJc w:val="left"/>
      <w:pPr>
        <w:ind w:left="1842" w:hanging="360"/>
      </w:pPr>
    </w:lvl>
    <w:lvl w:ilvl="2" w:tplc="0809001B" w:tentative="1">
      <w:start w:val="1"/>
      <w:numFmt w:val="lowerRoman"/>
      <w:lvlText w:val="%3."/>
      <w:lvlJc w:val="right"/>
      <w:pPr>
        <w:ind w:left="2562" w:hanging="180"/>
      </w:pPr>
    </w:lvl>
    <w:lvl w:ilvl="3" w:tplc="0809000F" w:tentative="1">
      <w:start w:val="1"/>
      <w:numFmt w:val="decimal"/>
      <w:lvlText w:val="%4."/>
      <w:lvlJc w:val="left"/>
      <w:pPr>
        <w:ind w:left="3282" w:hanging="360"/>
      </w:pPr>
    </w:lvl>
    <w:lvl w:ilvl="4" w:tplc="08090019" w:tentative="1">
      <w:start w:val="1"/>
      <w:numFmt w:val="lowerLetter"/>
      <w:lvlText w:val="%5."/>
      <w:lvlJc w:val="left"/>
      <w:pPr>
        <w:ind w:left="4002" w:hanging="360"/>
      </w:pPr>
    </w:lvl>
    <w:lvl w:ilvl="5" w:tplc="0809001B" w:tentative="1">
      <w:start w:val="1"/>
      <w:numFmt w:val="lowerRoman"/>
      <w:lvlText w:val="%6."/>
      <w:lvlJc w:val="right"/>
      <w:pPr>
        <w:ind w:left="4722" w:hanging="180"/>
      </w:pPr>
    </w:lvl>
    <w:lvl w:ilvl="6" w:tplc="0809000F" w:tentative="1">
      <w:start w:val="1"/>
      <w:numFmt w:val="decimal"/>
      <w:lvlText w:val="%7."/>
      <w:lvlJc w:val="left"/>
      <w:pPr>
        <w:ind w:left="5442" w:hanging="360"/>
      </w:pPr>
    </w:lvl>
    <w:lvl w:ilvl="7" w:tplc="08090019" w:tentative="1">
      <w:start w:val="1"/>
      <w:numFmt w:val="lowerLetter"/>
      <w:lvlText w:val="%8."/>
      <w:lvlJc w:val="left"/>
      <w:pPr>
        <w:ind w:left="6162" w:hanging="360"/>
      </w:pPr>
    </w:lvl>
    <w:lvl w:ilvl="8" w:tplc="0809001B" w:tentative="1">
      <w:start w:val="1"/>
      <w:numFmt w:val="lowerRoman"/>
      <w:lvlText w:val="%9."/>
      <w:lvlJc w:val="right"/>
      <w:pPr>
        <w:ind w:left="6882" w:hanging="180"/>
      </w:pPr>
    </w:lvl>
  </w:abstractNum>
  <w:abstractNum w:abstractNumId="10" w15:restartNumberingAfterBreak="0">
    <w:nsid w:val="29CA5280"/>
    <w:multiLevelType w:val="hybridMultilevel"/>
    <w:tmpl w:val="5EEE3798"/>
    <w:lvl w:ilvl="0" w:tplc="89A63920">
      <w:start w:val="10"/>
      <w:numFmt w:val="decimal"/>
      <w:lvlText w:val="%1."/>
      <w:lvlJc w:val="left"/>
      <w:pPr>
        <w:ind w:left="143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62552"/>
    <w:multiLevelType w:val="hybridMultilevel"/>
    <w:tmpl w:val="856859F8"/>
    <w:lvl w:ilvl="0" w:tplc="AFA8533A">
      <w:start w:val="1"/>
      <w:numFmt w:val="decimal"/>
      <w:lvlText w:val="%1."/>
      <w:lvlJc w:val="left"/>
      <w:pPr>
        <w:ind w:left="644" w:hanging="360"/>
      </w:pPr>
      <w:rPr>
        <w:b/>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32FB7FDC"/>
    <w:multiLevelType w:val="hybridMultilevel"/>
    <w:tmpl w:val="DF94DE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4E27BD5"/>
    <w:multiLevelType w:val="hybridMultilevel"/>
    <w:tmpl w:val="C0F05D3C"/>
    <w:lvl w:ilvl="0" w:tplc="89A63920">
      <w:start w:val="10"/>
      <w:numFmt w:val="decimal"/>
      <w:lvlText w:val="%1."/>
      <w:lvlJc w:val="left"/>
      <w:pPr>
        <w:ind w:left="1790" w:hanging="360"/>
      </w:pPr>
      <w:rPr>
        <w:rFonts w:hint="default"/>
        <w:b/>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14" w15:restartNumberingAfterBreak="0">
    <w:nsid w:val="41C61AA7"/>
    <w:multiLevelType w:val="hybridMultilevel"/>
    <w:tmpl w:val="BC48B034"/>
    <w:lvl w:ilvl="0" w:tplc="0809000F">
      <w:start w:val="1"/>
      <w:numFmt w:val="decimal"/>
      <w:lvlText w:val="%1."/>
      <w:lvlJc w:val="left"/>
      <w:pPr>
        <w:ind w:left="720" w:hanging="360"/>
      </w:pPr>
    </w:lvl>
    <w:lvl w:ilvl="1" w:tplc="5610F460">
      <w:start w:val="6"/>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925394"/>
    <w:multiLevelType w:val="hybridMultilevel"/>
    <w:tmpl w:val="43DEFDE8"/>
    <w:lvl w:ilvl="0" w:tplc="89A63920">
      <w:start w:val="10"/>
      <w:numFmt w:val="decimal"/>
      <w:lvlText w:val="%1."/>
      <w:lvlJc w:val="left"/>
      <w:pPr>
        <w:ind w:left="143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09E7D8F"/>
    <w:multiLevelType w:val="multilevel"/>
    <w:tmpl w:val="FDDC6AD4"/>
    <w:lvl w:ilvl="0">
      <w:start w:val="5"/>
      <w:numFmt w:val="decimal"/>
      <w:lvlText w:val="%1."/>
      <w:lvlJc w:val="left"/>
      <w:pPr>
        <w:ind w:left="360" w:hanging="360"/>
      </w:pPr>
      <w:rPr>
        <w:rFonts w:cs="Times New Roman" w:hint="default"/>
        <w:b/>
      </w:rPr>
    </w:lvl>
    <w:lvl w:ilvl="1">
      <w:start w:val="1"/>
      <w:numFmt w:val="lowerLetter"/>
      <w:lvlText w:val="%2)"/>
      <w:lvlJc w:val="left"/>
      <w:pPr>
        <w:ind w:left="644" w:hanging="360"/>
      </w:pPr>
      <w:rPr>
        <w:rFonts w:hint="default"/>
      </w:rPr>
    </w:lvl>
    <w:lvl w:ilvl="2">
      <w:start w:val="10"/>
      <w:numFmt w:val="decimal"/>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17F3488"/>
    <w:multiLevelType w:val="hybridMultilevel"/>
    <w:tmpl w:val="F1527F14"/>
    <w:lvl w:ilvl="0" w:tplc="08090019">
      <w:start w:val="1"/>
      <w:numFmt w:val="lowerLetter"/>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18" w15:restartNumberingAfterBreak="0">
    <w:nsid w:val="5FBF7AC9"/>
    <w:multiLevelType w:val="multilevel"/>
    <w:tmpl w:val="B1C69DA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6DC5161"/>
    <w:multiLevelType w:val="hybridMultilevel"/>
    <w:tmpl w:val="7D709A6A"/>
    <w:lvl w:ilvl="0" w:tplc="0809000F">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0" w15:restartNumberingAfterBreak="0">
    <w:nsid w:val="694B38E0"/>
    <w:multiLevelType w:val="hybridMultilevel"/>
    <w:tmpl w:val="4D980E2C"/>
    <w:lvl w:ilvl="0" w:tplc="89A63920">
      <w:start w:val="10"/>
      <w:numFmt w:val="decimal"/>
      <w:lvlText w:val="%1."/>
      <w:lvlJc w:val="left"/>
      <w:pPr>
        <w:ind w:left="1790" w:hanging="360"/>
      </w:pPr>
      <w:rPr>
        <w:rFonts w:hint="default"/>
        <w:b/>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1" w15:restartNumberingAfterBreak="0">
    <w:nsid w:val="6ECC5CEA"/>
    <w:multiLevelType w:val="hybridMultilevel"/>
    <w:tmpl w:val="67FE1274"/>
    <w:lvl w:ilvl="0" w:tplc="0809000F">
      <w:start w:val="1"/>
      <w:numFmt w:val="decimal"/>
      <w:lvlText w:val="%1."/>
      <w:lvlJc w:val="left"/>
      <w:pPr>
        <w:ind w:left="1724" w:hanging="360"/>
      </w:pPr>
    </w:lvl>
    <w:lvl w:ilvl="1" w:tplc="08090019" w:tentative="1">
      <w:start w:val="1"/>
      <w:numFmt w:val="lowerLetter"/>
      <w:lvlText w:val="%2."/>
      <w:lvlJc w:val="left"/>
      <w:pPr>
        <w:ind w:left="2444" w:hanging="360"/>
      </w:pPr>
    </w:lvl>
    <w:lvl w:ilvl="2" w:tplc="0809001B" w:tentative="1">
      <w:start w:val="1"/>
      <w:numFmt w:val="lowerRoman"/>
      <w:lvlText w:val="%3."/>
      <w:lvlJc w:val="right"/>
      <w:pPr>
        <w:ind w:left="3164" w:hanging="180"/>
      </w:pPr>
    </w:lvl>
    <w:lvl w:ilvl="3" w:tplc="0809000F" w:tentative="1">
      <w:start w:val="1"/>
      <w:numFmt w:val="decimal"/>
      <w:lvlText w:val="%4."/>
      <w:lvlJc w:val="left"/>
      <w:pPr>
        <w:ind w:left="3884" w:hanging="360"/>
      </w:pPr>
    </w:lvl>
    <w:lvl w:ilvl="4" w:tplc="08090019" w:tentative="1">
      <w:start w:val="1"/>
      <w:numFmt w:val="lowerLetter"/>
      <w:lvlText w:val="%5."/>
      <w:lvlJc w:val="left"/>
      <w:pPr>
        <w:ind w:left="4604" w:hanging="360"/>
      </w:pPr>
    </w:lvl>
    <w:lvl w:ilvl="5" w:tplc="0809001B" w:tentative="1">
      <w:start w:val="1"/>
      <w:numFmt w:val="lowerRoman"/>
      <w:lvlText w:val="%6."/>
      <w:lvlJc w:val="right"/>
      <w:pPr>
        <w:ind w:left="5324" w:hanging="180"/>
      </w:pPr>
    </w:lvl>
    <w:lvl w:ilvl="6" w:tplc="0809000F" w:tentative="1">
      <w:start w:val="1"/>
      <w:numFmt w:val="decimal"/>
      <w:lvlText w:val="%7."/>
      <w:lvlJc w:val="left"/>
      <w:pPr>
        <w:ind w:left="6044" w:hanging="360"/>
      </w:pPr>
    </w:lvl>
    <w:lvl w:ilvl="7" w:tplc="08090019" w:tentative="1">
      <w:start w:val="1"/>
      <w:numFmt w:val="lowerLetter"/>
      <w:lvlText w:val="%8."/>
      <w:lvlJc w:val="left"/>
      <w:pPr>
        <w:ind w:left="6764" w:hanging="360"/>
      </w:pPr>
    </w:lvl>
    <w:lvl w:ilvl="8" w:tplc="0809001B" w:tentative="1">
      <w:start w:val="1"/>
      <w:numFmt w:val="lowerRoman"/>
      <w:lvlText w:val="%9."/>
      <w:lvlJc w:val="right"/>
      <w:pPr>
        <w:ind w:left="7484" w:hanging="180"/>
      </w:pPr>
    </w:lvl>
  </w:abstractNum>
  <w:abstractNum w:abstractNumId="22" w15:restartNumberingAfterBreak="0">
    <w:nsid w:val="78F7710A"/>
    <w:multiLevelType w:val="hybridMultilevel"/>
    <w:tmpl w:val="D45A03AC"/>
    <w:lvl w:ilvl="0" w:tplc="89A63920">
      <w:start w:val="10"/>
      <w:numFmt w:val="decimal"/>
      <w:lvlText w:val="%1."/>
      <w:lvlJc w:val="left"/>
      <w:pPr>
        <w:ind w:left="1790" w:hanging="360"/>
      </w:pPr>
      <w:rPr>
        <w:rFonts w:hint="default"/>
        <w:b/>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num w:numId="1">
    <w:abstractNumId w:val="11"/>
  </w:num>
  <w:num w:numId="2">
    <w:abstractNumId w:val="5"/>
  </w:num>
  <w:num w:numId="3">
    <w:abstractNumId w:val="7"/>
  </w:num>
  <w:num w:numId="4">
    <w:abstractNumId w:val="0"/>
  </w:num>
  <w:num w:numId="5">
    <w:abstractNumId w:val="14"/>
  </w:num>
  <w:num w:numId="6">
    <w:abstractNumId w:val="12"/>
  </w:num>
  <w:num w:numId="7">
    <w:abstractNumId w:val="6"/>
  </w:num>
  <w:num w:numId="8">
    <w:abstractNumId w:val="1"/>
  </w:num>
  <w:num w:numId="9">
    <w:abstractNumId w:val="17"/>
  </w:num>
  <w:num w:numId="10">
    <w:abstractNumId w:val="18"/>
  </w:num>
  <w:num w:numId="11">
    <w:abstractNumId w:val="3"/>
  </w:num>
  <w:num w:numId="12">
    <w:abstractNumId w:val="21"/>
  </w:num>
  <w:num w:numId="13">
    <w:abstractNumId w:val="19"/>
  </w:num>
  <w:num w:numId="14">
    <w:abstractNumId w:val="4"/>
  </w:num>
  <w:num w:numId="15">
    <w:abstractNumId w:val="9"/>
  </w:num>
  <w:num w:numId="16">
    <w:abstractNumId w:val="2"/>
  </w:num>
  <w:num w:numId="17">
    <w:abstractNumId w:val="10"/>
  </w:num>
  <w:num w:numId="18">
    <w:abstractNumId w:val="15"/>
  </w:num>
  <w:num w:numId="19">
    <w:abstractNumId w:val="13"/>
  </w:num>
  <w:num w:numId="20">
    <w:abstractNumId w:val="20"/>
  </w:num>
  <w:num w:numId="21">
    <w:abstractNumId w:val="22"/>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CA"/>
    <w:rsid w:val="00012ADB"/>
    <w:rsid w:val="0004105D"/>
    <w:rsid w:val="000436FE"/>
    <w:rsid w:val="0007244C"/>
    <w:rsid w:val="00075684"/>
    <w:rsid w:val="000C589B"/>
    <w:rsid w:val="000D4455"/>
    <w:rsid w:val="000D675F"/>
    <w:rsid w:val="001072F0"/>
    <w:rsid w:val="00110951"/>
    <w:rsid w:val="00146E9E"/>
    <w:rsid w:val="0017579C"/>
    <w:rsid w:val="00192980"/>
    <w:rsid w:val="001E1AAD"/>
    <w:rsid w:val="001F470A"/>
    <w:rsid w:val="002200FA"/>
    <w:rsid w:val="00221217"/>
    <w:rsid w:val="00223B79"/>
    <w:rsid w:val="00235A70"/>
    <w:rsid w:val="002410FF"/>
    <w:rsid w:val="00246F4F"/>
    <w:rsid w:val="00294B9E"/>
    <w:rsid w:val="002C1C3E"/>
    <w:rsid w:val="002C772F"/>
    <w:rsid w:val="002D7E4B"/>
    <w:rsid w:val="00307BB0"/>
    <w:rsid w:val="003663EB"/>
    <w:rsid w:val="003863E6"/>
    <w:rsid w:val="00425A7A"/>
    <w:rsid w:val="004C4F36"/>
    <w:rsid w:val="004E1B70"/>
    <w:rsid w:val="004E438E"/>
    <w:rsid w:val="00506B52"/>
    <w:rsid w:val="005148AC"/>
    <w:rsid w:val="00527C86"/>
    <w:rsid w:val="00532CC3"/>
    <w:rsid w:val="00544711"/>
    <w:rsid w:val="00547DE5"/>
    <w:rsid w:val="005648D1"/>
    <w:rsid w:val="005C30B9"/>
    <w:rsid w:val="005D3FD1"/>
    <w:rsid w:val="00600585"/>
    <w:rsid w:val="00601854"/>
    <w:rsid w:val="00623AA0"/>
    <w:rsid w:val="00662907"/>
    <w:rsid w:val="00667A26"/>
    <w:rsid w:val="0067091F"/>
    <w:rsid w:val="006C6D70"/>
    <w:rsid w:val="0071746D"/>
    <w:rsid w:val="007504A2"/>
    <w:rsid w:val="007633FC"/>
    <w:rsid w:val="00765F13"/>
    <w:rsid w:val="007832C9"/>
    <w:rsid w:val="007838D5"/>
    <w:rsid w:val="007D1AD7"/>
    <w:rsid w:val="007E3E57"/>
    <w:rsid w:val="00816582"/>
    <w:rsid w:val="00833C9C"/>
    <w:rsid w:val="00895293"/>
    <w:rsid w:val="008C4647"/>
    <w:rsid w:val="008C5199"/>
    <w:rsid w:val="0090048C"/>
    <w:rsid w:val="00913CB5"/>
    <w:rsid w:val="009435C2"/>
    <w:rsid w:val="00975514"/>
    <w:rsid w:val="00981A97"/>
    <w:rsid w:val="009B25A0"/>
    <w:rsid w:val="009F0008"/>
    <w:rsid w:val="009F4D86"/>
    <w:rsid w:val="009F51B1"/>
    <w:rsid w:val="00A46534"/>
    <w:rsid w:val="00A7698D"/>
    <w:rsid w:val="00A77C37"/>
    <w:rsid w:val="00A90E02"/>
    <w:rsid w:val="00AF23CA"/>
    <w:rsid w:val="00AF5E3A"/>
    <w:rsid w:val="00B12218"/>
    <w:rsid w:val="00B303F5"/>
    <w:rsid w:val="00B64FBC"/>
    <w:rsid w:val="00B6663F"/>
    <w:rsid w:val="00B95AD9"/>
    <w:rsid w:val="00BB572E"/>
    <w:rsid w:val="00BF6968"/>
    <w:rsid w:val="00C07BBF"/>
    <w:rsid w:val="00C161E8"/>
    <w:rsid w:val="00C67EE9"/>
    <w:rsid w:val="00C82813"/>
    <w:rsid w:val="00CE5A6C"/>
    <w:rsid w:val="00CF70D5"/>
    <w:rsid w:val="00D010C2"/>
    <w:rsid w:val="00D121FF"/>
    <w:rsid w:val="00D252F6"/>
    <w:rsid w:val="00D54672"/>
    <w:rsid w:val="00D617CF"/>
    <w:rsid w:val="00D7007C"/>
    <w:rsid w:val="00DA0CD8"/>
    <w:rsid w:val="00DC5D11"/>
    <w:rsid w:val="00DF5C12"/>
    <w:rsid w:val="00E1336E"/>
    <w:rsid w:val="00E2622E"/>
    <w:rsid w:val="00E33A02"/>
    <w:rsid w:val="00E34605"/>
    <w:rsid w:val="00E37557"/>
    <w:rsid w:val="00E546A8"/>
    <w:rsid w:val="00E62193"/>
    <w:rsid w:val="00E92ED1"/>
    <w:rsid w:val="00EB079C"/>
    <w:rsid w:val="00EE135E"/>
    <w:rsid w:val="00EE6B10"/>
    <w:rsid w:val="00FA35B5"/>
    <w:rsid w:val="00FE73C0"/>
    <w:rsid w:val="00FF2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6518F36C-E542-43A3-8412-115C2ADBB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3CA"/>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8165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1658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1658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1658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1658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1658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1658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16582"/>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8165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5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1658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1658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16582"/>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1658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1658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165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81658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816582"/>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81658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658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1658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81658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816582"/>
    <w:rPr>
      <w:b/>
      <w:bCs/>
    </w:rPr>
  </w:style>
  <w:style w:type="character" w:styleId="Emphasis">
    <w:name w:val="Emphasis"/>
    <w:basedOn w:val="DefaultParagraphFont"/>
    <w:uiPriority w:val="20"/>
    <w:qFormat/>
    <w:rsid w:val="00816582"/>
    <w:rPr>
      <w:i/>
      <w:iCs/>
    </w:rPr>
  </w:style>
  <w:style w:type="paragraph" w:styleId="NoSpacing">
    <w:name w:val="No Spacing"/>
    <w:uiPriority w:val="1"/>
    <w:qFormat/>
    <w:rsid w:val="00816582"/>
    <w:pPr>
      <w:spacing w:after="0" w:line="240" w:lineRule="auto"/>
    </w:pPr>
  </w:style>
  <w:style w:type="paragraph" w:styleId="ListParagraph">
    <w:name w:val="List Paragraph"/>
    <w:basedOn w:val="Normal"/>
    <w:uiPriority w:val="99"/>
    <w:qFormat/>
    <w:rsid w:val="00816582"/>
    <w:pPr>
      <w:ind w:left="720"/>
      <w:contextualSpacing/>
    </w:pPr>
  </w:style>
  <w:style w:type="paragraph" w:styleId="Quote">
    <w:name w:val="Quote"/>
    <w:basedOn w:val="Normal"/>
    <w:next w:val="Normal"/>
    <w:link w:val="QuoteChar"/>
    <w:uiPriority w:val="29"/>
    <w:qFormat/>
    <w:rsid w:val="00816582"/>
    <w:rPr>
      <w:i/>
      <w:iCs/>
      <w:color w:val="000000" w:themeColor="text1"/>
    </w:rPr>
  </w:style>
  <w:style w:type="character" w:customStyle="1" w:styleId="QuoteChar">
    <w:name w:val="Quote Char"/>
    <w:basedOn w:val="DefaultParagraphFont"/>
    <w:link w:val="Quote"/>
    <w:uiPriority w:val="29"/>
    <w:rsid w:val="00816582"/>
    <w:rPr>
      <w:i/>
      <w:iCs/>
      <w:color w:val="000000" w:themeColor="text1"/>
    </w:rPr>
  </w:style>
  <w:style w:type="paragraph" w:styleId="IntenseQuote">
    <w:name w:val="Intense Quote"/>
    <w:basedOn w:val="Normal"/>
    <w:next w:val="Normal"/>
    <w:link w:val="IntenseQuoteChar"/>
    <w:uiPriority w:val="30"/>
    <w:qFormat/>
    <w:rsid w:val="0081658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16582"/>
    <w:rPr>
      <w:b/>
      <w:bCs/>
      <w:i/>
      <w:iCs/>
      <w:color w:val="4F81BD" w:themeColor="accent1"/>
    </w:rPr>
  </w:style>
  <w:style w:type="character" w:styleId="SubtleEmphasis">
    <w:name w:val="Subtle Emphasis"/>
    <w:basedOn w:val="DefaultParagraphFont"/>
    <w:uiPriority w:val="19"/>
    <w:qFormat/>
    <w:rsid w:val="00816582"/>
    <w:rPr>
      <w:i/>
      <w:iCs/>
      <w:color w:val="808080" w:themeColor="text1" w:themeTint="7F"/>
    </w:rPr>
  </w:style>
  <w:style w:type="character" w:styleId="IntenseEmphasis">
    <w:name w:val="Intense Emphasis"/>
    <w:basedOn w:val="DefaultParagraphFont"/>
    <w:uiPriority w:val="21"/>
    <w:qFormat/>
    <w:rsid w:val="00816582"/>
    <w:rPr>
      <w:b/>
      <w:bCs/>
      <w:i/>
      <w:iCs/>
      <w:color w:val="4F81BD" w:themeColor="accent1"/>
    </w:rPr>
  </w:style>
  <w:style w:type="character" w:styleId="SubtleReference">
    <w:name w:val="Subtle Reference"/>
    <w:basedOn w:val="DefaultParagraphFont"/>
    <w:uiPriority w:val="31"/>
    <w:qFormat/>
    <w:rsid w:val="00816582"/>
    <w:rPr>
      <w:smallCaps/>
      <w:color w:val="C0504D" w:themeColor="accent2"/>
      <w:u w:val="single"/>
    </w:rPr>
  </w:style>
  <w:style w:type="character" w:styleId="IntenseReference">
    <w:name w:val="Intense Reference"/>
    <w:basedOn w:val="DefaultParagraphFont"/>
    <w:uiPriority w:val="32"/>
    <w:qFormat/>
    <w:rsid w:val="00816582"/>
    <w:rPr>
      <w:b/>
      <w:bCs/>
      <w:smallCaps/>
      <w:color w:val="C0504D" w:themeColor="accent2"/>
      <w:spacing w:val="5"/>
      <w:u w:val="single"/>
    </w:rPr>
  </w:style>
  <w:style w:type="character" w:styleId="BookTitle">
    <w:name w:val="Book Title"/>
    <w:basedOn w:val="DefaultParagraphFont"/>
    <w:uiPriority w:val="33"/>
    <w:qFormat/>
    <w:rsid w:val="00816582"/>
    <w:rPr>
      <w:b/>
      <w:bCs/>
      <w:smallCaps/>
      <w:spacing w:val="5"/>
    </w:rPr>
  </w:style>
  <w:style w:type="paragraph" w:styleId="TOCHeading">
    <w:name w:val="TOC Heading"/>
    <w:basedOn w:val="Heading1"/>
    <w:next w:val="Normal"/>
    <w:uiPriority w:val="39"/>
    <w:semiHidden/>
    <w:unhideWhenUsed/>
    <w:qFormat/>
    <w:rsid w:val="00816582"/>
    <w:pPr>
      <w:outlineLvl w:val="9"/>
    </w:pPr>
  </w:style>
  <w:style w:type="paragraph" w:styleId="Caption">
    <w:name w:val="caption"/>
    <w:basedOn w:val="Normal"/>
    <w:next w:val="Normal"/>
    <w:uiPriority w:val="35"/>
    <w:semiHidden/>
    <w:unhideWhenUsed/>
    <w:qFormat/>
    <w:rsid w:val="00816582"/>
    <w:rPr>
      <w:b/>
      <w:bCs/>
      <w:color w:val="4F81BD" w:themeColor="accent1"/>
      <w:sz w:val="18"/>
      <w:szCs w:val="18"/>
    </w:rPr>
  </w:style>
  <w:style w:type="character" w:styleId="Hyperlink">
    <w:name w:val="Hyperlink"/>
    <w:basedOn w:val="DefaultParagraphFont"/>
    <w:uiPriority w:val="99"/>
    <w:rsid w:val="00AF23CA"/>
    <w:rPr>
      <w:rFonts w:cs="Times New Roman"/>
      <w:color w:val="0000FF"/>
      <w:u w:val="single"/>
    </w:rPr>
  </w:style>
  <w:style w:type="paragraph" w:styleId="BalloonText">
    <w:name w:val="Balloon Text"/>
    <w:basedOn w:val="Normal"/>
    <w:link w:val="BalloonTextChar"/>
    <w:uiPriority w:val="99"/>
    <w:semiHidden/>
    <w:unhideWhenUsed/>
    <w:rsid w:val="00AF23CA"/>
    <w:rPr>
      <w:rFonts w:ascii="Tahoma" w:hAnsi="Tahoma" w:cs="Tahoma"/>
      <w:sz w:val="16"/>
      <w:szCs w:val="16"/>
    </w:rPr>
  </w:style>
  <w:style w:type="character" w:customStyle="1" w:styleId="BalloonTextChar">
    <w:name w:val="Balloon Text Char"/>
    <w:basedOn w:val="DefaultParagraphFont"/>
    <w:link w:val="BalloonText"/>
    <w:uiPriority w:val="99"/>
    <w:semiHidden/>
    <w:rsid w:val="00AF23CA"/>
    <w:rPr>
      <w:rFonts w:ascii="Tahoma" w:eastAsia="Times New Roman" w:hAnsi="Tahoma" w:cs="Tahoma"/>
      <w:sz w:val="16"/>
      <w:szCs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375870">
      <w:bodyDiv w:val="1"/>
      <w:marLeft w:val="0"/>
      <w:marRight w:val="0"/>
      <w:marTop w:val="0"/>
      <w:marBottom w:val="0"/>
      <w:divBdr>
        <w:top w:val="none" w:sz="0" w:space="0" w:color="auto"/>
        <w:left w:val="none" w:sz="0" w:space="0" w:color="auto"/>
        <w:bottom w:val="none" w:sz="0" w:space="0" w:color="auto"/>
        <w:right w:val="none" w:sz="0" w:space="0" w:color="auto"/>
      </w:divBdr>
      <w:divsChild>
        <w:div w:id="504321584">
          <w:marLeft w:val="0"/>
          <w:marRight w:val="0"/>
          <w:marTop w:val="0"/>
          <w:marBottom w:val="0"/>
          <w:divBdr>
            <w:top w:val="none" w:sz="0" w:space="0" w:color="auto"/>
            <w:left w:val="none" w:sz="0" w:space="0" w:color="auto"/>
            <w:bottom w:val="none" w:sz="0" w:space="0" w:color="auto"/>
            <w:right w:val="none" w:sz="0" w:space="0" w:color="auto"/>
          </w:divBdr>
          <w:divsChild>
            <w:div w:id="1074668994">
              <w:marLeft w:val="0"/>
              <w:marRight w:val="0"/>
              <w:marTop w:val="0"/>
              <w:marBottom w:val="0"/>
              <w:divBdr>
                <w:top w:val="none" w:sz="0" w:space="0" w:color="auto"/>
                <w:left w:val="none" w:sz="0" w:space="0" w:color="auto"/>
                <w:bottom w:val="none" w:sz="0" w:space="0" w:color="auto"/>
                <w:right w:val="none" w:sz="0" w:space="0" w:color="auto"/>
              </w:divBdr>
              <w:divsChild>
                <w:div w:id="55662660">
                  <w:marLeft w:val="0"/>
                  <w:marRight w:val="0"/>
                  <w:marTop w:val="0"/>
                  <w:marBottom w:val="0"/>
                  <w:divBdr>
                    <w:top w:val="none" w:sz="0" w:space="0" w:color="auto"/>
                    <w:left w:val="none" w:sz="0" w:space="0" w:color="auto"/>
                    <w:bottom w:val="none" w:sz="0" w:space="0" w:color="auto"/>
                    <w:right w:val="none" w:sz="0" w:space="0" w:color="auto"/>
                  </w:divBdr>
                  <w:divsChild>
                    <w:div w:id="357976700">
                      <w:marLeft w:val="0"/>
                      <w:marRight w:val="0"/>
                      <w:marTop w:val="0"/>
                      <w:marBottom w:val="0"/>
                      <w:divBdr>
                        <w:top w:val="none" w:sz="0" w:space="0" w:color="auto"/>
                        <w:left w:val="none" w:sz="0" w:space="0" w:color="auto"/>
                        <w:bottom w:val="none" w:sz="0" w:space="0" w:color="auto"/>
                        <w:right w:val="none" w:sz="0" w:space="0" w:color="auto"/>
                      </w:divBdr>
                      <w:divsChild>
                        <w:div w:id="2083987005">
                          <w:marLeft w:val="0"/>
                          <w:marRight w:val="0"/>
                          <w:marTop w:val="0"/>
                          <w:marBottom w:val="0"/>
                          <w:divBdr>
                            <w:top w:val="none" w:sz="0" w:space="0" w:color="auto"/>
                            <w:left w:val="none" w:sz="0" w:space="0" w:color="auto"/>
                            <w:bottom w:val="none" w:sz="0" w:space="0" w:color="auto"/>
                            <w:right w:val="none" w:sz="0" w:space="0" w:color="auto"/>
                          </w:divBdr>
                          <w:divsChild>
                            <w:div w:id="270359698">
                              <w:marLeft w:val="0"/>
                              <w:marRight w:val="0"/>
                              <w:marTop w:val="0"/>
                              <w:marBottom w:val="0"/>
                              <w:divBdr>
                                <w:top w:val="none" w:sz="0" w:space="0" w:color="auto"/>
                                <w:left w:val="none" w:sz="0" w:space="0" w:color="auto"/>
                                <w:bottom w:val="none" w:sz="0" w:space="0" w:color="auto"/>
                                <w:right w:val="none" w:sz="0" w:space="0" w:color="auto"/>
                              </w:divBdr>
                              <w:divsChild>
                                <w:div w:id="764305115">
                                  <w:marLeft w:val="0"/>
                                  <w:marRight w:val="0"/>
                                  <w:marTop w:val="0"/>
                                  <w:marBottom w:val="0"/>
                                  <w:divBdr>
                                    <w:top w:val="none" w:sz="0" w:space="0" w:color="auto"/>
                                    <w:left w:val="none" w:sz="0" w:space="0" w:color="auto"/>
                                    <w:bottom w:val="none" w:sz="0" w:space="0" w:color="auto"/>
                                    <w:right w:val="none" w:sz="0" w:space="0" w:color="auto"/>
                                  </w:divBdr>
                                  <w:divsChild>
                                    <w:div w:id="212890440">
                                      <w:marLeft w:val="0"/>
                                      <w:marRight w:val="0"/>
                                      <w:marTop w:val="0"/>
                                      <w:marBottom w:val="0"/>
                                      <w:divBdr>
                                        <w:top w:val="none" w:sz="0" w:space="0" w:color="auto"/>
                                        <w:left w:val="none" w:sz="0" w:space="0" w:color="auto"/>
                                        <w:bottom w:val="none" w:sz="0" w:space="0" w:color="auto"/>
                                        <w:right w:val="none" w:sz="0" w:space="0" w:color="auto"/>
                                      </w:divBdr>
                                      <w:divsChild>
                                        <w:div w:id="356662587">
                                          <w:marLeft w:val="0"/>
                                          <w:marRight w:val="0"/>
                                          <w:marTop w:val="0"/>
                                          <w:marBottom w:val="0"/>
                                          <w:divBdr>
                                            <w:top w:val="none" w:sz="0" w:space="0" w:color="auto"/>
                                            <w:left w:val="none" w:sz="0" w:space="0" w:color="auto"/>
                                            <w:bottom w:val="none" w:sz="0" w:space="0" w:color="auto"/>
                                            <w:right w:val="none" w:sz="0" w:space="0" w:color="auto"/>
                                          </w:divBdr>
                                          <w:divsChild>
                                            <w:div w:id="1607620418">
                                              <w:marLeft w:val="0"/>
                                              <w:marRight w:val="0"/>
                                              <w:marTop w:val="0"/>
                                              <w:marBottom w:val="0"/>
                                              <w:divBdr>
                                                <w:top w:val="none" w:sz="0" w:space="0" w:color="auto"/>
                                                <w:left w:val="none" w:sz="0" w:space="0" w:color="auto"/>
                                                <w:bottom w:val="none" w:sz="0" w:space="0" w:color="auto"/>
                                                <w:right w:val="none" w:sz="0" w:space="0" w:color="auto"/>
                                              </w:divBdr>
                                              <w:divsChild>
                                                <w:div w:id="1692679802">
                                                  <w:marLeft w:val="0"/>
                                                  <w:marRight w:val="0"/>
                                                  <w:marTop w:val="0"/>
                                                  <w:marBottom w:val="0"/>
                                                  <w:divBdr>
                                                    <w:top w:val="single" w:sz="12" w:space="3" w:color="FFFFCC"/>
                                                    <w:left w:val="single" w:sz="12" w:space="3" w:color="FFFFCC"/>
                                                    <w:bottom w:val="single" w:sz="12" w:space="3" w:color="FFFFCC"/>
                                                    <w:right w:val="single" w:sz="12" w:space="0" w:color="FFFFCC"/>
                                                  </w:divBdr>
                                                  <w:divsChild>
                                                    <w:div w:id="682588498">
                                                      <w:marLeft w:val="0"/>
                                                      <w:marRight w:val="0"/>
                                                      <w:marTop w:val="0"/>
                                                      <w:marBottom w:val="0"/>
                                                      <w:divBdr>
                                                        <w:top w:val="none" w:sz="0" w:space="0" w:color="auto"/>
                                                        <w:left w:val="none" w:sz="0" w:space="0" w:color="auto"/>
                                                        <w:bottom w:val="none" w:sz="0" w:space="0" w:color="auto"/>
                                                        <w:right w:val="none" w:sz="0" w:space="0" w:color="auto"/>
                                                      </w:divBdr>
                                                      <w:divsChild>
                                                        <w:div w:id="1452556584">
                                                          <w:marLeft w:val="0"/>
                                                          <w:marRight w:val="0"/>
                                                          <w:marTop w:val="0"/>
                                                          <w:marBottom w:val="0"/>
                                                          <w:divBdr>
                                                            <w:top w:val="none" w:sz="0" w:space="0" w:color="auto"/>
                                                            <w:left w:val="none" w:sz="0" w:space="0" w:color="auto"/>
                                                            <w:bottom w:val="none" w:sz="0" w:space="0" w:color="auto"/>
                                                            <w:right w:val="none" w:sz="0" w:space="0" w:color="auto"/>
                                                          </w:divBdr>
                                                          <w:divsChild>
                                                            <w:div w:id="798113548">
                                                              <w:marLeft w:val="0"/>
                                                              <w:marRight w:val="0"/>
                                                              <w:marTop w:val="0"/>
                                                              <w:marBottom w:val="0"/>
                                                              <w:divBdr>
                                                                <w:top w:val="none" w:sz="0" w:space="0" w:color="auto"/>
                                                                <w:left w:val="none" w:sz="0" w:space="0" w:color="auto"/>
                                                                <w:bottom w:val="none" w:sz="0" w:space="0" w:color="auto"/>
                                                                <w:right w:val="none" w:sz="0" w:space="0" w:color="auto"/>
                                                              </w:divBdr>
                                                              <w:divsChild>
                                                                <w:div w:id="1704161903">
                                                                  <w:marLeft w:val="0"/>
                                                                  <w:marRight w:val="0"/>
                                                                  <w:marTop w:val="0"/>
                                                                  <w:marBottom w:val="0"/>
                                                                  <w:divBdr>
                                                                    <w:top w:val="none" w:sz="0" w:space="0" w:color="auto"/>
                                                                    <w:left w:val="none" w:sz="0" w:space="0" w:color="auto"/>
                                                                    <w:bottom w:val="none" w:sz="0" w:space="0" w:color="auto"/>
                                                                    <w:right w:val="none" w:sz="0" w:space="0" w:color="auto"/>
                                                                  </w:divBdr>
                                                                  <w:divsChild>
                                                                    <w:div w:id="1759599301">
                                                                      <w:marLeft w:val="0"/>
                                                                      <w:marRight w:val="0"/>
                                                                      <w:marTop w:val="0"/>
                                                                      <w:marBottom w:val="0"/>
                                                                      <w:divBdr>
                                                                        <w:top w:val="none" w:sz="0" w:space="0" w:color="auto"/>
                                                                        <w:left w:val="none" w:sz="0" w:space="0" w:color="auto"/>
                                                                        <w:bottom w:val="none" w:sz="0" w:space="0" w:color="auto"/>
                                                                        <w:right w:val="none" w:sz="0" w:space="0" w:color="auto"/>
                                                                      </w:divBdr>
                                                                      <w:divsChild>
                                                                        <w:div w:id="897983974">
                                                                          <w:marLeft w:val="0"/>
                                                                          <w:marRight w:val="0"/>
                                                                          <w:marTop w:val="0"/>
                                                                          <w:marBottom w:val="0"/>
                                                                          <w:divBdr>
                                                                            <w:top w:val="none" w:sz="0" w:space="0" w:color="auto"/>
                                                                            <w:left w:val="none" w:sz="0" w:space="0" w:color="auto"/>
                                                                            <w:bottom w:val="none" w:sz="0" w:space="0" w:color="auto"/>
                                                                            <w:right w:val="none" w:sz="0" w:space="0" w:color="auto"/>
                                                                          </w:divBdr>
                                                                          <w:divsChild>
                                                                            <w:div w:id="1186603732">
                                                                              <w:marLeft w:val="0"/>
                                                                              <w:marRight w:val="0"/>
                                                                              <w:marTop w:val="0"/>
                                                                              <w:marBottom w:val="0"/>
                                                                              <w:divBdr>
                                                                                <w:top w:val="none" w:sz="0" w:space="0" w:color="auto"/>
                                                                                <w:left w:val="none" w:sz="0" w:space="0" w:color="auto"/>
                                                                                <w:bottom w:val="none" w:sz="0" w:space="0" w:color="auto"/>
                                                                                <w:right w:val="none" w:sz="0" w:space="0" w:color="auto"/>
                                                                              </w:divBdr>
                                                                              <w:divsChild>
                                                                                <w:div w:id="2040080752">
                                                                                  <w:marLeft w:val="0"/>
                                                                                  <w:marRight w:val="0"/>
                                                                                  <w:marTop w:val="0"/>
                                                                                  <w:marBottom w:val="0"/>
                                                                                  <w:divBdr>
                                                                                    <w:top w:val="none" w:sz="0" w:space="0" w:color="auto"/>
                                                                                    <w:left w:val="none" w:sz="0" w:space="0" w:color="auto"/>
                                                                                    <w:bottom w:val="none" w:sz="0" w:space="0" w:color="auto"/>
                                                                                    <w:right w:val="none" w:sz="0" w:space="0" w:color="auto"/>
                                                                                  </w:divBdr>
                                                                                  <w:divsChild>
                                                                                    <w:div w:id="1921598615">
                                                                                      <w:marLeft w:val="0"/>
                                                                                      <w:marRight w:val="0"/>
                                                                                      <w:marTop w:val="0"/>
                                                                                      <w:marBottom w:val="0"/>
                                                                                      <w:divBdr>
                                                                                        <w:top w:val="none" w:sz="0" w:space="0" w:color="auto"/>
                                                                                        <w:left w:val="none" w:sz="0" w:space="0" w:color="auto"/>
                                                                                        <w:bottom w:val="none" w:sz="0" w:space="0" w:color="auto"/>
                                                                                        <w:right w:val="none" w:sz="0" w:space="0" w:color="auto"/>
                                                                                      </w:divBdr>
                                                                                      <w:divsChild>
                                                                                        <w:div w:id="1601063907">
                                                                                          <w:marLeft w:val="0"/>
                                                                                          <w:marRight w:val="0"/>
                                                                                          <w:marTop w:val="0"/>
                                                                                          <w:marBottom w:val="0"/>
                                                                                          <w:divBdr>
                                                                                            <w:top w:val="none" w:sz="0" w:space="0" w:color="auto"/>
                                                                                            <w:left w:val="none" w:sz="0" w:space="0" w:color="auto"/>
                                                                                            <w:bottom w:val="none" w:sz="0" w:space="0" w:color="auto"/>
                                                                                            <w:right w:val="none" w:sz="0" w:space="0" w:color="auto"/>
                                                                                          </w:divBdr>
                                                                                          <w:divsChild>
                                                                                            <w:div w:id="501117452">
                                                                                              <w:marLeft w:val="0"/>
                                                                                              <w:marRight w:val="134"/>
                                                                                              <w:marTop w:val="0"/>
                                                                                              <w:marBottom w:val="167"/>
                                                                                              <w:divBdr>
                                                                                                <w:top w:val="single" w:sz="2" w:space="0" w:color="EFEFEF"/>
                                                                                                <w:left w:val="single" w:sz="6" w:space="0" w:color="EFEFEF"/>
                                                                                                <w:bottom w:val="single" w:sz="6" w:space="0" w:color="E2E2E2"/>
                                                                                                <w:right w:val="single" w:sz="6" w:space="0" w:color="EFEFEF"/>
                                                                                              </w:divBdr>
                                                                                              <w:divsChild>
                                                                                                <w:div w:id="860627481">
                                                                                                  <w:marLeft w:val="0"/>
                                                                                                  <w:marRight w:val="0"/>
                                                                                                  <w:marTop w:val="0"/>
                                                                                                  <w:marBottom w:val="0"/>
                                                                                                  <w:divBdr>
                                                                                                    <w:top w:val="none" w:sz="0" w:space="0" w:color="auto"/>
                                                                                                    <w:left w:val="none" w:sz="0" w:space="0" w:color="auto"/>
                                                                                                    <w:bottom w:val="none" w:sz="0" w:space="0" w:color="auto"/>
                                                                                                    <w:right w:val="none" w:sz="0" w:space="0" w:color="auto"/>
                                                                                                  </w:divBdr>
                                                                                                  <w:divsChild>
                                                                                                    <w:div w:id="2139951033">
                                                                                                      <w:marLeft w:val="0"/>
                                                                                                      <w:marRight w:val="0"/>
                                                                                                      <w:marTop w:val="0"/>
                                                                                                      <w:marBottom w:val="0"/>
                                                                                                      <w:divBdr>
                                                                                                        <w:top w:val="none" w:sz="0" w:space="0" w:color="auto"/>
                                                                                                        <w:left w:val="none" w:sz="0" w:space="0" w:color="auto"/>
                                                                                                        <w:bottom w:val="none" w:sz="0" w:space="0" w:color="auto"/>
                                                                                                        <w:right w:val="none" w:sz="0" w:space="0" w:color="auto"/>
                                                                                                      </w:divBdr>
                                                                                                      <w:divsChild>
                                                                                                        <w:div w:id="389154189">
                                                                                                          <w:marLeft w:val="0"/>
                                                                                                          <w:marRight w:val="0"/>
                                                                                                          <w:marTop w:val="0"/>
                                                                                                          <w:marBottom w:val="0"/>
                                                                                                          <w:divBdr>
                                                                                                            <w:top w:val="none" w:sz="0" w:space="0" w:color="auto"/>
                                                                                                            <w:left w:val="none" w:sz="0" w:space="0" w:color="auto"/>
                                                                                                            <w:bottom w:val="none" w:sz="0" w:space="0" w:color="auto"/>
                                                                                                            <w:right w:val="none" w:sz="0" w:space="0" w:color="auto"/>
                                                                                                          </w:divBdr>
                                                                                                          <w:divsChild>
                                                                                                            <w:div w:id="1678996575">
                                                                                                              <w:marLeft w:val="0"/>
                                                                                                              <w:marRight w:val="0"/>
                                                                                                              <w:marTop w:val="0"/>
                                                                                                              <w:marBottom w:val="0"/>
                                                                                                              <w:divBdr>
                                                                                                                <w:top w:val="none" w:sz="0" w:space="0" w:color="auto"/>
                                                                                                                <w:left w:val="none" w:sz="0" w:space="0" w:color="auto"/>
                                                                                                                <w:bottom w:val="none" w:sz="0" w:space="0" w:color="auto"/>
                                                                                                                <w:right w:val="none" w:sz="0" w:space="0" w:color="auto"/>
                                                                                                              </w:divBdr>
                                                                                                              <w:divsChild>
                                                                                                                <w:div w:id="1209804969">
                                                                                                                  <w:marLeft w:val="0"/>
                                                                                                                  <w:marRight w:val="0"/>
                                                                                                                  <w:marTop w:val="0"/>
                                                                                                                  <w:marBottom w:val="0"/>
                                                                                                                  <w:divBdr>
                                                                                                                    <w:top w:val="none" w:sz="0" w:space="0" w:color="auto"/>
                                                                                                                    <w:left w:val="none" w:sz="0" w:space="0" w:color="auto"/>
                                                                                                                    <w:bottom w:val="none" w:sz="0" w:space="0" w:color="auto"/>
                                                                                                                    <w:right w:val="none" w:sz="0" w:space="0" w:color="auto"/>
                                                                                                                  </w:divBdr>
                                                                                                                  <w:divsChild>
                                                                                                                    <w:div w:id="853689544">
                                                                                                                      <w:marLeft w:val="0"/>
                                                                                                                      <w:marRight w:val="0"/>
                                                                                                                      <w:marTop w:val="0"/>
                                                                                                                      <w:marBottom w:val="0"/>
                                                                                                                      <w:divBdr>
                                                                                                                        <w:top w:val="single" w:sz="2" w:space="4" w:color="D8D8D8"/>
                                                                                                                        <w:left w:val="single" w:sz="2" w:space="0" w:color="D8D8D8"/>
                                                                                                                        <w:bottom w:val="single" w:sz="2" w:space="4" w:color="D8D8D8"/>
                                                                                                                        <w:right w:val="single" w:sz="2" w:space="0" w:color="D8D8D8"/>
                                                                                                                      </w:divBdr>
                                                                                                                      <w:divsChild>
                                                                                                                        <w:div w:id="571736712">
                                                                                                                          <w:marLeft w:val="251"/>
                                                                                                                          <w:marRight w:val="251"/>
                                                                                                                          <w:marTop w:val="84"/>
                                                                                                                          <w:marBottom w:val="84"/>
                                                                                                                          <w:divBdr>
                                                                                                                            <w:top w:val="none" w:sz="0" w:space="0" w:color="auto"/>
                                                                                                                            <w:left w:val="none" w:sz="0" w:space="0" w:color="auto"/>
                                                                                                                            <w:bottom w:val="none" w:sz="0" w:space="0" w:color="auto"/>
                                                                                                                            <w:right w:val="none" w:sz="0" w:space="0" w:color="auto"/>
                                                                                                                          </w:divBdr>
                                                                                                                          <w:divsChild>
                                                                                                                            <w:div w:id="179971893">
                                                                                                                              <w:marLeft w:val="0"/>
                                                                                                                              <w:marRight w:val="0"/>
                                                                                                                              <w:marTop w:val="0"/>
                                                                                                                              <w:marBottom w:val="0"/>
                                                                                                                              <w:divBdr>
                                                                                                                                <w:top w:val="single" w:sz="6" w:space="0" w:color="auto"/>
                                                                                                                                <w:left w:val="single" w:sz="6" w:space="0" w:color="auto"/>
                                                                                                                                <w:bottom w:val="single" w:sz="6" w:space="0" w:color="auto"/>
                                                                                                                                <w:right w:val="single" w:sz="6" w:space="0" w:color="auto"/>
                                                                                                                              </w:divBdr>
                                                                                                                              <w:divsChild>
                                                                                                                                <w:div w:id="476803347">
                                                                                                                                  <w:marLeft w:val="0"/>
                                                                                                                                  <w:marRight w:val="0"/>
                                                                                                                                  <w:marTop w:val="0"/>
                                                                                                                                  <w:marBottom w:val="0"/>
                                                                                                                                  <w:divBdr>
                                                                                                                                    <w:top w:val="none" w:sz="0" w:space="0" w:color="auto"/>
                                                                                                                                    <w:left w:val="none" w:sz="0" w:space="0" w:color="auto"/>
                                                                                                                                    <w:bottom w:val="none" w:sz="0" w:space="0" w:color="auto"/>
                                                                                                                                    <w:right w:val="none" w:sz="0" w:space="0" w:color="auto"/>
                                                                                                                                  </w:divBdr>
                                                                                                                                  <w:divsChild>
                                                                                                                                    <w:div w:id="201413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90446">
      <w:bodyDiv w:val="1"/>
      <w:marLeft w:val="0"/>
      <w:marRight w:val="0"/>
      <w:marTop w:val="0"/>
      <w:marBottom w:val="0"/>
      <w:divBdr>
        <w:top w:val="none" w:sz="0" w:space="0" w:color="auto"/>
        <w:left w:val="none" w:sz="0" w:space="0" w:color="auto"/>
        <w:bottom w:val="none" w:sz="0" w:space="0" w:color="auto"/>
        <w:right w:val="none" w:sz="0" w:space="0" w:color="auto"/>
      </w:divBdr>
    </w:div>
    <w:div w:id="207561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2042E3-BA8A-4217-9752-CE4DF0330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11</Pages>
  <Words>2802</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Thorburn</dc:creator>
  <cp:lastModifiedBy>Theo Todman</cp:lastModifiedBy>
  <cp:revision>6</cp:revision>
  <dcterms:created xsi:type="dcterms:W3CDTF">2017-07-15T16:11:00Z</dcterms:created>
  <dcterms:modified xsi:type="dcterms:W3CDTF">2017-07-15T18:11:00Z</dcterms:modified>
</cp:coreProperties>
</file>